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CA" w:rsidRDefault="0093348B" w:rsidP="0093348B">
      <w:pPr>
        <w:pStyle w:val="1"/>
        <w:jc w:val="center"/>
      </w:pPr>
      <w:r w:rsidRPr="0093348B">
        <w:t>Роль 3D-печати в создании искусственных органов и тканей</w:t>
      </w:r>
    </w:p>
    <w:p w:rsidR="0093348B" w:rsidRDefault="0093348B" w:rsidP="0093348B"/>
    <w:p w:rsidR="0093348B" w:rsidRDefault="0093348B" w:rsidP="0093348B">
      <w:bookmarkStart w:id="0" w:name="_GoBack"/>
      <w:r>
        <w:t xml:space="preserve">Роль 3D-печати в создании искусственных органов и тканей играет значительную и перспективную роль в развитии трансплантологии и медицины в целом. Эта технология позволяет создавать точные трехмерные модели органов и тканей на основе </w:t>
      </w:r>
      <w:proofErr w:type="spellStart"/>
      <w:r>
        <w:t>пациентских</w:t>
      </w:r>
      <w:proofErr w:type="spellEnd"/>
      <w:r>
        <w:t xml:space="preserve"> данных, а также печатать биологически совместимые структуры, которые могут быть ис</w:t>
      </w:r>
      <w:r>
        <w:t>пользованы в медицинских целях.</w:t>
      </w:r>
    </w:p>
    <w:p w:rsidR="0093348B" w:rsidRDefault="0093348B" w:rsidP="0093348B">
      <w:r>
        <w:t>Одним из ключевых преимуществ 3D-печати в создании искусственных органов является возможность персонализации. Каждый пациент имеет уникальные анатомические особенности, и благодаря 3D-печати можно создавать органы и ткани, идеально подходящие под конкретного пациента. Это позволяет избежать проблем с отторжением и улуч</w:t>
      </w:r>
      <w:r>
        <w:t>шить результаты трансплантации.</w:t>
      </w:r>
    </w:p>
    <w:p w:rsidR="0093348B" w:rsidRDefault="0093348B" w:rsidP="0093348B">
      <w:r>
        <w:t xml:space="preserve">Еще одним важным аспектом является скорость и эффективность процесса создания искусственных органов. Традиционные методы выращивания органов из стволовых клеток или донорских тканей могут занять много времени, в то время как 3D-печать позволяет создавать органы и ткани </w:t>
      </w:r>
      <w:r>
        <w:t>за гораздо более короткий срок.</w:t>
      </w:r>
    </w:p>
    <w:p w:rsidR="0093348B" w:rsidRDefault="0093348B" w:rsidP="0093348B">
      <w:r>
        <w:t xml:space="preserve">Также стоит отметить, что 3D-печать может использоваться для создания не только органов, но и имплантатов, протезов и биологически совместимых материалов. Это расширяет область применения технологии в медицине, включая восстановление </w:t>
      </w:r>
      <w:r>
        <w:t>и замену дефектных частей тела.</w:t>
      </w:r>
    </w:p>
    <w:p w:rsidR="0093348B" w:rsidRDefault="0093348B" w:rsidP="0093348B">
      <w:r>
        <w:t xml:space="preserve">Однако следует отметить, что на данный момент 3D-печать органов и тканей находится на стадии исследований и разработок, и существуют многие технические и этические вопросы, которые требуют решения. В частности, необходимо обеспечить безопасность и эффективность созданных искусственных органов, а также разработать методы для интеграции их с биологическими </w:t>
      </w:r>
      <w:r>
        <w:t>системами организма.</w:t>
      </w:r>
    </w:p>
    <w:p w:rsidR="0093348B" w:rsidRDefault="0093348B" w:rsidP="0093348B">
      <w:r>
        <w:t>Тем не менее, роль 3D-печати в создании искусственных органов и тканей обещает значительные перспективы для будущего медицины и трансплантологии. Она может стать решающим шагом в увеличении доступности и эффективности трансплантации органов и улучшении качества жизни многих пациентов.</w:t>
      </w:r>
    </w:p>
    <w:p w:rsidR="0093348B" w:rsidRDefault="0093348B" w:rsidP="0093348B">
      <w:r>
        <w:t xml:space="preserve">Важным аспектом использования 3D-печати в трансплантологии является разработка биологически совместимых материалов и биоинженерных стратегий. Эти материалы должны быть способными интегрироваться с биологическими системами организма, обеспечивать правильную функциональность и избегать иммунного отторжения. Исследования в области </w:t>
      </w:r>
      <w:proofErr w:type="spellStart"/>
      <w:r>
        <w:t>биопринтинга</w:t>
      </w:r>
      <w:proofErr w:type="spellEnd"/>
      <w:r>
        <w:t xml:space="preserve"> и биоматериалов активно ведутся с целью создан</w:t>
      </w:r>
      <w:r>
        <w:t>ия таких инновационных решений.</w:t>
      </w:r>
    </w:p>
    <w:p w:rsidR="0093348B" w:rsidRDefault="0093348B" w:rsidP="0093348B">
      <w:r>
        <w:t>Еще одним преимуществом 3D-печати является возможность проведения дополнительных тестов и моделирования до создания фактического органа или ткани. Это позволяет научным и медицинским исследователям более глубоко изучать процессы и оптимизировать дизайн создаваемых структур, что способствует улучшению качества</w:t>
      </w:r>
      <w:r>
        <w:t xml:space="preserve"> и безопасности трансплантации.</w:t>
      </w:r>
    </w:p>
    <w:p w:rsidR="0093348B" w:rsidRDefault="0093348B" w:rsidP="0093348B">
      <w:r>
        <w:t xml:space="preserve">Однако есть и вызовы, связанные с использованием 3D-печати в медицине. К ним относится необходимость строгой регулировки и сертификации </w:t>
      </w:r>
      <w:proofErr w:type="spellStart"/>
      <w:r>
        <w:t>биопринтинга</w:t>
      </w:r>
      <w:proofErr w:type="spellEnd"/>
      <w:r>
        <w:t xml:space="preserve">, а также вопросы этического характера, связанные с созданием и использованием </w:t>
      </w:r>
      <w:r>
        <w:t>искусственных органов и тканей.</w:t>
      </w:r>
    </w:p>
    <w:p w:rsidR="0093348B" w:rsidRDefault="0093348B" w:rsidP="0093348B">
      <w:r>
        <w:t xml:space="preserve">Исследования и разработки в области 3D-печати органов и тканей активно продолжаются, </w:t>
      </w:r>
      <w:proofErr w:type="gramStart"/>
      <w:r>
        <w:t>и</w:t>
      </w:r>
      <w:proofErr w:type="gramEnd"/>
      <w:r>
        <w:t xml:space="preserve"> хотя это еще не полностью интегрированная практика в медицину, они открывают новые перспективы в лечении и решении проблем дефицита органов для трансплантации.</w:t>
      </w:r>
    </w:p>
    <w:p w:rsidR="0093348B" w:rsidRPr="0093348B" w:rsidRDefault="0093348B" w:rsidP="0093348B">
      <w:r>
        <w:lastRenderedPageBreak/>
        <w:t>Таким образом, роль 3D-печати в создании искусственных органов и тканей в трансплантологии не может быть недооценена. Эта инновационная технология предоставляет уникальные возможности для персонализированного лечения и решения медицинских проблем, связанных с дефицитом органов для трансплантации. Следующие годы будут важными для дальнейшего развития и коммерциализации 3D-печати в медицине, что принесет выгоду многим пациентам и специалистам в этой области.</w:t>
      </w:r>
      <w:bookmarkEnd w:id="0"/>
    </w:p>
    <w:sectPr w:rsidR="0093348B" w:rsidRPr="0093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CA"/>
    <w:rsid w:val="005507CA"/>
    <w:rsid w:val="009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39E7"/>
  <w15:chartTrackingRefBased/>
  <w15:docId w15:val="{78FE4D3C-A546-4DB2-A534-639FCA9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2024-01-23T14:57:00Z</dcterms:created>
  <dcterms:modified xsi:type="dcterms:W3CDTF">2024-01-23T14:58:00Z</dcterms:modified>
</cp:coreProperties>
</file>