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54" w:rsidRDefault="00FC5F77" w:rsidP="00FC5F77">
      <w:pPr>
        <w:pStyle w:val="1"/>
        <w:jc w:val="center"/>
      </w:pPr>
      <w:r w:rsidRPr="00FC5F77">
        <w:t>Анализ долгосрочных исходов трансплантации различных органов</w:t>
      </w:r>
    </w:p>
    <w:p w:rsidR="00FC5F77" w:rsidRDefault="00FC5F77" w:rsidP="00FC5F77"/>
    <w:p w:rsidR="00FC5F77" w:rsidRDefault="00FC5F77" w:rsidP="00FC5F77">
      <w:bookmarkStart w:id="0" w:name="_GoBack"/>
      <w:r>
        <w:t xml:space="preserve">Трансплантация органов является одним из важнейших медицинских достижений, позволяющих спасти жизни и улучшить качество жизни множества пациентов с тяжелыми органическими заболеваниями. При этом анализ долгосрочных исходов после трансплантации различных органов играет ключевую роль в понимании эффективности этой процедуры и оптимизации </w:t>
      </w:r>
      <w:proofErr w:type="spellStart"/>
      <w:r>
        <w:t>послетрансплантационного</w:t>
      </w:r>
      <w:proofErr w:type="spellEnd"/>
      <w:r>
        <w:t xml:space="preserve"> ухода.</w:t>
      </w:r>
    </w:p>
    <w:p w:rsidR="00FC5F77" w:rsidRDefault="00FC5F77" w:rsidP="00FC5F77">
      <w:r>
        <w:t>Одним из наиболее успешных видов трансплантации является почечная трансплантация. Долгосрочные исследования показывают, что большинство почечных трансплантатов продолжают функционировать на протяжении многих лет, обеспечивая высокий уровень жизни у реципиентов. Однако существует риск отторжения и осложнений, связанных с применением</w:t>
      </w:r>
      <w:r>
        <w:t xml:space="preserve"> </w:t>
      </w:r>
      <w:proofErr w:type="spellStart"/>
      <w:r>
        <w:t>иммуносупрессивных</w:t>
      </w:r>
      <w:proofErr w:type="spellEnd"/>
      <w:r>
        <w:t xml:space="preserve"> препаратов.</w:t>
      </w:r>
    </w:p>
    <w:p w:rsidR="00FC5F77" w:rsidRDefault="00FC5F77" w:rsidP="00FC5F77">
      <w:r>
        <w:t>Трансплантация сердца также является успешной процедурой, предоставляющей возможность жить большому количеству пациентов с сердечными заболеваниями. Долгосрочные исследования показывают улучшение качества жизни и продолжительности жизни у большинства реципиентов сердечных трансплантатов. Однако это требует постоянного медицинского наблюдения, регулярного приема препаратов и поддержания здорового обр</w:t>
      </w:r>
      <w:r>
        <w:t>аза жизни.</w:t>
      </w:r>
    </w:p>
    <w:p w:rsidR="00FC5F77" w:rsidRDefault="00FC5F77" w:rsidP="00FC5F77">
      <w:r>
        <w:t xml:space="preserve">Трансплантация печени также достигла высокой эффективности, спасая пациентов с тяжелыми печеночными заболеваниями. Долгосрочные исследования показывают, что большинство печеночных трансплантатов успешно функционируют на протяжении долгих лет, но могут возникать осложнения, связанные с </w:t>
      </w:r>
      <w:proofErr w:type="spellStart"/>
      <w:r>
        <w:t>иммуносупрессивно</w:t>
      </w:r>
      <w:r>
        <w:t>й</w:t>
      </w:r>
      <w:proofErr w:type="spellEnd"/>
      <w:r>
        <w:t xml:space="preserve"> терапией и другими факторами.</w:t>
      </w:r>
    </w:p>
    <w:p w:rsidR="00FC5F77" w:rsidRDefault="00FC5F77" w:rsidP="00FC5F77">
      <w:r>
        <w:t>Легочная трансплантация позволяет пациентам с тяжелыми легочными заболеваниями продолжить жизнь с улучшенным качеством. Долгосрочные результаты также зависят от ряда факторов, включая соблюдение реципиентами р</w:t>
      </w:r>
      <w:r>
        <w:t>екомендаций и прием препаратов.</w:t>
      </w:r>
    </w:p>
    <w:p w:rsidR="00FC5F77" w:rsidRDefault="00FC5F77" w:rsidP="00FC5F77">
      <w:r>
        <w:t>Долгосрочные исходы трансплантации различных органов подтверждают эффективность этой медицинской процедуры, однако она также сопровождается рисками и требует постоянного медицинского наблюдения и лечения. Важно продолжать исследования в этой области и разрабатывать новые методы трансплантации и поддержания органов, чтобы улучшить долгосрочные исходы и обеспечить более высокий уровень жизни для пациентов.</w:t>
      </w:r>
    </w:p>
    <w:p w:rsidR="00FC5F77" w:rsidRDefault="00FC5F77" w:rsidP="00FC5F77">
      <w:r>
        <w:t>Одним из важных аспектов анализа долгосрочных исходов трансплантации является изучение факторов риска и предсказателей успешного результата. Это включает в себя исследования генетических, иммунологических и клинических параметров, которые могут влиять на прогноз для конкретных пациентов. Например, установлено, что генетическая совместимость между донором и реципиентом может оказать влияние на</w:t>
      </w:r>
      <w:r>
        <w:t xml:space="preserve"> вероятность отторжения органа.</w:t>
      </w:r>
    </w:p>
    <w:p w:rsidR="00FC5F77" w:rsidRDefault="00FC5F77" w:rsidP="00FC5F77">
      <w:r>
        <w:t xml:space="preserve">Также важно изучение осложнений, которые могут возникнуть после трансплантации органов в долгосрочной перспективе. Это включает в себя проблемы, связанные с </w:t>
      </w:r>
      <w:proofErr w:type="spellStart"/>
      <w:r>
        <w:t>иммуносупрессивной</w:t>
      </w:r>
      <w:proofErr w:type="spellEnd"/>
      <w:r>
        <w:t xml:space="preserve"> терапией, такие как инфекции и развитие опухолей, а также другие осложнения, </w:t>
      </w:r>
      <w:r>
        <w:t>специфичные для каждого органа.</w:t>
      </w:r>
    </w:p>
    <w:p w:rsidR="00FC5F77" w:rsidRDefault="00FC5F77" w:rsidP="00FC5F77">
      <w:r>
        <w:t>Одним из вызовов в анализе долгосрочных исходов является сбор и анализ большого объема данных, что требует сотрудничества различных медицинских центров и использования современных информационных технологий. Тем не менее, это позволяет улучшить стратегии лечения и заботы о пациентах, а также оптимизи</w:t>
      </w:r>
      <w:r>
        <w:t>ровать процессы трансплантации.</w:t>
      </w:r>
    </w:p>
    <w:p w:rsidR="00FC5F77" w:rsidRDefault="00FC5F77" w:rsidP="00FC5F77">
      <w:r>
        <w:lastRenderedPageBreak/>
        <w:t xml:space="preserve">Наконец, важно подчеркнуть, что успешность трансплантации органов не зависит только от медицинских аспектов, но и от социальной поддержки, соблюдения рекомендаций и качества жизни после операции. Долгосрочное наблюдение и поддержка пациентов играют важную роль </w:t>
      </w:r>
      <w:r>
        <w:t>в обеспечении успешных исходов.</w:t>
      </w:r>
    </w:p>
    <w:p w:rsidR="00FC5F77" w:rsidRPr="00FC5F77" w:rsidRDefault="00FC5F77" w:rsidP="00FC5F77">
      <w:r>
        <w:t>Таким образом, анализ долгосрочных исходов трансплантации органов позволяет лучше понимать эффективность этой процедуры и оптимизировать заботу о пациентах, обеспечивая им более высокое качество и продолжительность жизни.</w:t>
      </w:r>
      <w:bookmarkEnd w:id="0"/>
    </w:p>
    <w:sectPr w:rsidR="00FC5F77" w:rsidRPr="00FC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54"/>
    <w:rsid w:val="009B5E54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65E6"/>
  <w15:chartTrackingRefBased/>
  <w15:docId w15:val="{F7ED3CFC-3E77-48D5-9B6F-0ABB2492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2024-01-23T15:09:00Z</dcterms:created>
  <dcterms:modified xsi:type="dcterms:W3CDTF">2024-01-23T15:11:00Z</dcterms:modified>
</cp:coreProperties>
</file>