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C2" w:rsidRDefault="007547BF" w:rsidP="007547BF">
      <w:pPr>
        <w:pStyle w:val="1"/>
        <w:jc w:val="center"/>
      </w:pPr>
      <w:r w:rsidRPr="007547BF">
        <w:t>Анализ успешности трансплантации органов у пожилых пациентов</w:t>
      </w:r>
    </w:p>
    <w:p w:rsidR="007547BF" w:rsidRDefault="007547BF" w:rsidP="007547BF"/>
    <w:p w:rsidR="007547BF" w:rsidRDefault="007547BF" w:rsidP="007547BF">
      <w:bookmarkStart w:id="0" w:name="_GoBack"/>
      <w:r>
        <w:t>Трансплантация органов является одной из наиболее эффективных методик лечения для пациентов с тяжелыми заболеваниями, но вопрос успешности этой процедуры у пожилых пациентов остается предметом обсуждения и исследований. Пожилые пациенты, определенные как те, чей возраст превышает 65 лет, представляют особую категорию для трансплантации органов из-за возрастных факторов и сопутствующих заболеваний. В данном реферате мы рассмотрим анализ успешности трансплантации о</w:t>
      </w:r>
      <w:r>
        <w:t>рганов у этой группы пациентов.</w:t>
      </w:r>
    </w:p>
    <w:p w:rsidR="007547BF" w:rsidRDefault="007547BF" w:rsidP="007547BF">
      <w:r>
        <w:t>Пожилые пациенты сталкиваются с рядом факторов, которые могут повлиять на успешность трансплантации. Во-первых, возраст сам по себе считается негативным фактором, так как с возрастом организм подвержен естественному старению, снижению функции органов и возрастным заболеваниям. Это может увеличить риск осложнений после трансплантации и снизить выживаемость. Во-вторых, пожилые пациенты часто имеют сопутствующие заболевания, такие как сердечно-сосудистые заболевания, диабет и другие, которые могут ухудшить их общее состоян</w:t>
      </w:r>
      <w:r>
        <w:t>ие и увеличить риск осложнений.</w:t>
      </w:r>
    </w:p>
    <w:p w:rsidR="007547BF" w:rsidRDefault="007547BF" w:rsidP="007547BF">
      <w:r>
        <w:t>Несмотря на эти факторы, исследования показывают, что трансплантация органов у пожилых пациентов может быть успешной. Определение кандидатов и правильное сопоставление органов являются ключевыми моментами в обеспечении успешности операции. Пожилым пациентам должна предоставляться тщательная оценка и медицинская экспертиза для определения их физическо</w:t>
      </w:r>
      <w:r>
        <w:t>й пригодности к трансплантации.</w:t>
      </w:r>
    </w:p>
    <w:p w:rsidR="007547BF" w:rsidRDefault="007547BF" w:rsidP="007547BF">
      <w:r>
        <w:t xml:space="preserve">Важно отметить, что в некоторых случаях пожилым пациентам может потребоваться более интенсивный </w:t>
      </w:r>
      <w:proofErr w:type="spellStart"/>
      <w:r>
        <w:t>посттрансплантационный</w:t>
      </w:r>
      <w:proofErr w:type="spellEnd"/>
      <w:r>
        <w:t xml:space="preserve"> уход и контроль за </w:t>
      </w:r>
      <w:proofErr w:type="spellStart"/>
      <w:r>
        <w:t>иммуносупрессивной</w:t>
      </w:r>
      <w:proofErr w:type="spellEnd"/>
      <w:r>
        <w:t xml:space="preserve"> терапией для предотвращения отторжения органа. Также следует учитывать психологические аспекты у пациентов пожилого возраста, так как адаптация к новой жизни после трансплантации может быть более сложной.</w:t>
      </w:r>
    </w:p>
    <w:p w:rsidR="007547BF" w:rsidRDefault="007547BF" w:rsidP="007547BF">
      <w:r>
        <w:t>Дополнительно следует уделить внимание исследованиям, которые оценивают долгосрочные результаты трансплантации у пожилых пациентов. Это включает в себя анализ выживаемости, качества жизни, возможности восстановления и длительности периода без осложнений после операции. Эти данные могут помочь лечащим врачам и решающим инстанциям лучше понимать прогнозы для данной группы пациентов и принимать более обоснов</w:t>
      </w:r>
      <w:r>
        <w:t>анные решения о трансплантации.</w:t>
      </w:r>
    </w:p>
    <w:p w:rsidR="007547BF" w:rsidRDefault="007547BF" w:rsidP="007547BF">
      <w:r>
        <w:t xml:space="preserve">Также стоит отметить, что в последние десятилетия наблюдается рост количества трансплантаций у пожилых пациентов. Это может быть связано с расширением критериев приемлемости для данной возрастной группы и более эффективными методами </w:t>
      </w:r>
      <w:proofErr w:type="spellStart"/>
      <w:r>
        <w:t>посттрансплантационного</w:t>
      </w:r>
      <w:proofErr w:type="spellEnd"/>
      <w:r>
        <w:t xml:space="preserve"> ухода. Тем не менее, решение о проведении трансплантации всегда остается индивидуальным, исходя из медиц</w:t>
      </w:r>
      <w:r>
        <w:t>инских и этических соображений.</w:t>
      </w:r>
    </w:p>
    <w:p w:rsidR="007547BF" w:rsidRDefault="007547BF" w:rsidP="007547BF">
      <w:r>
        <w:t>Следует также учитывать этические аспекты, связанные с распределением донорских органов. Вопросы справедливости и приоритетности назначения органов для пациентов разных возрастных групп требуют более глубокого обсуждения и разработки этических стандартов, чтобы обеспечить справедливое и беспристрастное распределение органов между всеми паци</w:t>
      </w:r>
      <w:r>
        <w:t>ентами, независимо от возраста.</w:t>
      </w:r>
    </w:p>
    <w:p w:rsidR="007547BF" w:rsidRPr="007547BF" w:rsidRDefault="007547BF" w:rsidP="007547BF">
      <w:r>
        <w:t xml:space="preserve">В завершение, анализ успешности трансплантации органов у пожилых пациентов является сложной задачей, требующей комплексного подхода, медицинской экспертизы и этического обоснования. Пожилые пациенты продолжают быть важной категорией для трансплантации, и </w:t>
      </w:r>
      <w:r>
        <w:lastRenderedPageBreak/>
        <w:t>исследования в этой области помогают улучшать практику и обеспечивать лучшие результаты для данной группы пациентов.</w:t>
      </w:r>
      <w:bookmarkEnd w:id="0"/>
    </w:p>
    <w:sectPr w:rsidR="007547BF" w:rsidRPr="0075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C2"/>
    <w:rsid w:val="004326C2"/>
    <w:rsid w:val="007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27BE"/>
  <w15:chartTrackingRefBased/>
  <w15:docId w15:val="{0EDB5A9F-EA4D-432F-9F1D-E53A7A06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2024-01-23T16:02:00Z</dcterms:created>
  <dcterms:modified xsi:type="dcterms:W3CDTF">2024-01-23T16:02:00Z</dcterms:modified>
</cp:coreProperties>
</file>