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99" w:rsidRDefault="003F3260" w:rsidP="003F3260">
      <w:pPr>
        <w:pStyle w:val="1"/>
        <w:jc w:val="center"/>
      </w:pPr>
      <w:r w:rsidRPr="003F3260">
        <w:t>История развития транспортного права в России</w:t>
      </w:r>
    </w:p>
    <w:p w:rsidR="003F3260" w:rsidRDefault="003F3260" w:rsidP="003F3260"/>
    <w:p w:rsidR="003F3260" w:rsidRDefault="003F3260" w:rsidP="003F3260">
      <w:bookmarkStart w:id="0" w:name="_GoBack"/>
      <w:r>
        <w:t xml:space="preserve">История развития транспортного права в России имеет долгую и богатую историю, начиная с первых законодательных актов, регулирующих транспортные вопросы в Российской империи. Это важная часть правовой системы, которая постоянно развивалась и адаптировалась </w:t>
      </w:r>
      <w:r>
        <w:t>к изменяющимся обстоятельствам.</w:t>
      </w:r>
    </w:p>
    <w:p w:rsidR="003F3260" w:rsidRDefault="003F3260" w:rsidP="003F3260">
      <w:r>
        <w:t>Первые попытки регулирования транспорта в России были предприняты в XVIII веке в эпоху правления Петра Великого. Он создал основы организации дорожной и водной инфраструктуры, а также ввел ряд законов, регулирующих движение и перевозку грузов. Однако, это были в основном единичные мероприятия, и система транспортного пр</w:t>
      </w:r>
      <w:r>
        <w:t>ава была ещё слабо разработана.</w:t>
      </w:r>
    </w:p>
    <w:p w:rsidR="003F3260" w:rsidRDefault="003F3260" w:rsidP="003F3260">
      <w:r>
        <w:t>Существенное развитие транспортного права началось в XIX веке, в период индустриализации и строительства железных дорог. В 1835 году был принят первый Вагонный устав, который регулировал транспортную деятельность на железнодорожном транспорте. Впоследствии были приняты другие нормативные акты, устанавливающие правила движения на железных дорогах, услови</w:t>
      </w:r>
      <w:r>
        <w:t>я перевозок и права пассажиров.</w:t>
      </w:r>
    </w:p>
    <w:p w:rsidR="003F3260" w:rsidRDefault="003F3260" w:rsidP="003F3260">
      <w:r>
        <w:t>Со временем, с расширением сети железных дорог и развитием других видов транспорта, таких как автомобильный и водный, транспортное право стало более сложным и многоуровневым. В Советском периоде была проведена реформа транспортного законодательства, которая придала ему социалистическую направленность и сосредоточила контроль над т</w:t>
      </w:r>
      <w:r>
        <w:t>ранспортом в руках государства.</w:t>
      </w:r>
    </w:p>
    <w:p w:rsidR="003F3260" w:rsidRDefault="003F3260" w:rsidP="003F3260">
      <w:r>
        <w:t>После распада Советского Союза и перехода к рыночной экономике, транспортное право России претерпело серьезные изменения. Были приняты новые законы и нормативные акты, регулирующие деятельность частных и государственных перевозчиков, а также обеспечивающ</w:t>
      </w:r>
      <w:r>
        <w:t>ие права и интересы пассажиров.</w:t>
      </w:r>
    </w:p>
    <w:p w:rsidR="003F3260" w:rsidRDefault="003F3260" w:rsidP="003F3260">
      <w:r>
        <w:t>Сегодня транспортное право России продолжает развиваться и совершенствоваться, учитывая современные вызовы и технологические изменения в транспортной отрасли. Оно охватывает множество аспектов, включая безопасность дорожного движения, охрану окружающей среды, права и обязанности участников дорожного движения, а также регулирование перевозок и эксплуата</w:t>
      </w:r>
      <w:r>
        <w:t>цию различных видов транспорта.</w:t>
      </w:r>
    </w:p>
    <w:p w:rsidR="003F3260" w:rsidRDefault="003F3260" w:rsidP="003F3260">
      <w:r>
        <w:t>Таким образом, история развития транспортного права в России свидетельствует о постоянной адаптации и совершенствовании данной отрасли правовой системы в соответствии с изменяющимися потребностями и условиями современного общества. Транспортное право играет важную роль в обеспечении безопасности и эффективности транспортных операций в России.</w:t>
      </w:r>
    </w:p>
    <w:p w:rsidR="003F3260" w:rsidRDefault="003F3260" w:rsidP="003F3260">
      <w:r>
        <w:t>Кроме того, современное транспортное право России также учитывает международные нормы и стандарты, поскольку многие транспортные операции и перевозки имеют международный характер. Россия активно участвует в разработке и принятии международных соглашений и конвенций, касающихся транспортных вопросов, чтобы обеспечить согласованность и совместимость своего законодат</w:t>
      </w:r>
      <w:r>
        <w:t>ельства с мировыми стандартами.</w:t>
      </w:r>
    </w:p>
    <w:p w:rsidR="003F3260" w:rsidRDefault="003F3260" w:rsidP="003F3260">
      <w:r>
        <w:t xml:space="preserve">Среди актуальных тем современного транспортного права в России можно выделить вопросы </w:t>
      </w:r>
      <w:proofErr w:type="spellStart"/>
      <w:r>
        <w:t>цифровизации</w:t>
      </w:r>
      <w:proofErr w:type="spellEnd"/>
      <w:r>
        <w:t xml:space="preserve"> и автоматизации транспортных систем, развитие экологически устойчивых видов транспорта, регулирование такси и пассажирских перевозок, а также вопросы безопасности на дорогах. С учетом быстрого развития технологий и изменений в мобильности, транспортное право остается на передовой линии в решении этих актуальных задач.</w:t>
      </w:r>
    </w:p>
    <w:p w:rsidR="003F3260" w:rsidRPr="003F3260" w:rsidRDefault="003F3260" w:rsidP="003F3260">
      <w:r>
        <w:lastRenderedPageBreak/>
        <w:t>В заключение, история развития транспортного права в России отражает его важное значение для обеспечения эффективности и безопасности транспортных операций в стране. С каждым этапом развития общества и технологическими изменениями, транспортное право продолжает совершенствоваться и адаптироваться, чтобы удовлетворить потребности современного мира. Это важный инструмент регулирования транспортной деятельности, который способствует развитию экономики и обеспечивает комфорт и безопасность для всех участников транспортных процессов в России.</w:t>
      </w:r>
      <w:bookmarkEnd w:id="0"/>
    </w:p>
    <w:sectPr w:rsidR="003F3260" w:rsidRPr="003F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9"/>
    <w:rsid w:val="002C5B99"/>
    <w:rsid w:val="003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CAC8"/>
  <w15:chartTrackingRefBased/>
  <w15:docId w15:val="{50E5F96D-0201-48DF-A032-21F263EC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2024-01-24T16:44:00Z</dcterms:created>
  <dcterms:modified xsi:type="dcterms:W3CDTF">2024-01-24T16:45:00Z</dcterms:modified>
</cp:coreProperties>
</file>