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DF5" w:rsidRDefault="00A12A91" w:rsidP="00A12A91">
      <w:pPr>
        <w:pStyle w:val="1"/>
        <w:jc w:val="center"/>
      </w:pPr>
      <w:r w:rsidRPr="00A12A91">
        <w:t>Особенности железнодорожного транспортного права</w:t>
      </w:r>
    </w:p>
    <w:p w:rsidR="00A12A91" w:rsidRDefault="00A12A91" w:rsidP="00A12A91"/>
    <w:p w:rsidR="00A12A91" w:rsidRDefault="00A12A91" w:rsidP="00A12A91">
      <w:bookmarkStart w:id="0" w:name="_GoBack"/>
      <w:r>
        <w:t>Железнодорожное транспортное право представляет собой специфическую область правовой системы, регулирующую деятельность на железнодорожном транспорте. Оно имеет свои особенности, учитывающие специфику этого вида транспорта, его инфраструктуры и особенности</w:t>
      </w:r>
      <w:r>
        <w:t xml:space="preserve"> перевозок.</w:t>
      </w:r>
    </w:p>
    <w:p w:rsidR="00A12A91" w:rsidRDefault="00A12A91" w:rsidP="00A12A91">
      <w:r>
        <w:t>Одной из ключевых особенностей железнодорожного транспортного права является наличие собственной системы норм и правил, регулирующих движение по железным дорогам. Эти нормы включают в себя правила эксплуатации путей, безопасности движения поездов, организации перегонов и станций. Они разрабатываются с учетом особенностей железнодорожной инфраструктуры и требо</w:t>
      </w:r>
      <w:r>
        <w:t>ваний к безопасности перевозок.</w:t>
      </w:r>
    </w:p>
    <w:p w:rsidR="00A12A91" w:rsidRDefault="00A12A91" w:rsidP="00A12A91">
      <w:r>
        <w:t>Еще одной важной особенностью железнодорожного транспортного права является наличие специализированных органов управления и надзора за железнодорожным транспортом. В России это Федеральное агентство железнодорожного транспорта, которое ответственно за регулирование и контроль в с</w:t>
      </w:r>
      <w:r>
        <w:t>фере железнодорожных перевозок.</w:t>
      </w:r>
    </w:p>
    <w:p w:rsidR="00A12A91" w:rsidRDefault="00A12A91" w:rsidP="00A12A91">
      <w:r>
        <w:t>Для железнодорожных перевозок также характерна наличие различных видов соглашений и договоров между участниками перевозок. Это включает в себя договоры перевозки грузов и пассажиров, а также соглашения о совместной деятельности и условиях использования инфраструктуры. Такие соглашения могут быть заключены как между частными компаниями, так и с уч</w:t>
      </w:r>
      <w:r>
        <w:t>астием государственных органов.</w:t>
      </w:r>
    </w:p>
    <w:p w:rsidR="00A12A91" w:rsidRDefault="00A12A91" w:rsidP="00A12A91">
      <w:r>
        <w:t>Следует также отметить, что железнодорожное транспортное право имеет международное измерение, поскольку железные дороги часто пересекают государственные границы. Существуют международные соглашения и конвенции, регулирующие железнодорожные перевозки между странами и обеспечивающие согласованность и стандартизацию процессов.</w:t>
      </w:r>
    </w:p>
    <w:p w:rsidR="00A12A91" w:rsidRDefault="00A12A91" w:rsidP="00A12A91">
      <w:r>
        <w:t>Железнодорожное транспортное право также уделяет особое внимание вопросам безопасности. Оно включает в себя нормы и стандарты, направленные на предотвращение аварий и инцидентов на железных дорогах. Это важно, учитывая особенности железнодорожной инфраструктуры и большие скорости, ко</w:t>
      </w:r>
      <w:r>
        <w:t>торые могут развивать поезда.</w:t>
      </w:r>
    </w:p>
    <w:p w:rsidR="00A12A91" w:rsidRDefault="00A12A91" w:rsidP="00A12A91">
      <w:r>
        <w:t>Важным элементом железнодорожного транспортного права являются нормы о ответственности. Они регулируют вопросы компенсации ущерба при авариях и других ситуациях, связанных с железнодорожными перевозками. Как для грузовых, так и для пассажирских перевозок, важно определить, кто несет отве</w:t>
      </w:r>
      <w:r>
        <w:t>тственность в случае инцидента.</w:t>
      </w:r>
    </w:p>
    <w:p w:rsidR="00A12A91" w:rsidRDefault="00A12A91" w:rsidP="00A12A91">
      <w:r>
        <w:t>Еще одной особенностью железнодорожного транспортного права является его ориентация на долгосрочное планирование и инвестиции. Развитие железнодорожной инфраструктуры требует значительных финансовых и временных ресурсов, и поэтому законодательство учитывает не только текущие, но и пер</w:t>
      </w:r>
      <w:r>
        <w:t>спективные потребности отрасли.</w:t>
      </w:r>
    </w:p>
    <w:p w:rsidR="00A12A91" w:rsidRDefault="00A12A91" w:rsidP="00A12A91">
      <w:r>
        <w:t>Следует также отметить, что железнодорожное транспортное право постоянно совершенствуется и адаптируется к современным вызовам, таким как внедрение новых технологий и улучшение условий перевозок. Это включает в себя разработку норм и стандартов для высокоскоростных поездов, внедрение систем автоматизации и контроля, а т</w:t>
      </w:r>
      <w:r>
        <w:t>акже усиление мер безопасности.</w:t>
      </w:r>
    </w:p>
    <w:p w:rsidR="00A12A91" w:rsidRDefault="00A12A91" w:rsidP="00A12A91">
      <w:r>
        <w:t xml:space="preserve">Таким образом, железнодорожное транспортное право имеет свои собственные особенности, учитывающие специфику этой отрасли. Оно играет важную роль в обеспечении безопасности, </w:t>
      </w:r>
      <w:r>
        <w:lastRenderedPageBreak/>
        <w:t>эффективности и развитии железнодорожных перевозок и способствует интеграции этого вида транспорта в мировую экономику.</w:t>
      </w:r>
    </w:p>
    <w:p w:rsidR="00A12A91" w:rsidRPr="00A12A91" w:rsidRDefault="00A12A91" w:rsidP="00A12A91">
      <w:r>
        <w:t>В заключение, железнодорожное транспортное право представляет собой сложную и специфическую область правовой системы, учитывающую особенности железнодорожного транспорта, его инфраструктуры и перевозок. Это право играет важную роль в обеспечении безопасности и эффективности железнодорожных перевозок и способствует развитию этой отрасли транспорта.</w:t>
      </w:r>
      <w:bookmarkEnd w:id="0"/>
    </w:p>
    <w:sectPr w:rsidR="00A12A91" w:rsidRPr="00A1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F5"/>
    <w:rsid w:val="00981DF5"/>
    <w:rsid w:val="00A1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8759"/>
  <w15:chartTrackingRefBased/>
  <w15:docId w15:val="{5D235F24-2343-445C-BC5F-A9B600B2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A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2024-01-24T16:50:00Z</dcterms:created>
  <dcterms:modified xsi:type="dcterms:W3CDTF">2024-01-24T16:51:00Z</dcterms:modified>
</cp:coreProperties>
</file>