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F3" w:rsidRDefault="001A4060" w:rsidP="001A4060">
      <w:pPr>
        <w:pStyle w:val="1"/>
        <w:jc w:val="center"/>
      </w:pPr>
      <w:r w:rsidRPr="001A4060">
        <w:t>Воздушное транспортное право</w:t>
      </w:r>
      <w:r>
        <w:t>:</w:t>
      </w:r>
      <w:r w:rsidRPr="001A4060">
        <w:t xml:space="preserve"> основные положения</w:t>
      </w:r>
    </w:p>
    <w:p w:rsidR="001A4060" w:rsidRDefault="001A4060" w:rsidP="001A4060"/>
    <w:p w:rsidR="001A4060" w:rsidRDefault="001A4060" w:rsidP="001A4060">
      <w:bookmarkStart w:id="0" w:name="_GoBack"/>
      <w:r>
        <w:t>Воздушное транспортное право - это специализированная область правовой системы, которая регулирует деятельность воздушных перевозок и авиации. Она включает в себя нормы и законы, управляющие всеми аспектами авиационной деятельности, включая правила безопасности, права и обязанности пассажиров, правила воздушного простр</w:t>
      </w:r>
      <w:r>
        <w:t>анства и многие другие аспекты.</w:t>
      </w:r>
    </w:p>
    <w:p w:rsidR="001A4060" w:rsidRDefault="001A4060" w:rsidP="001A4060">
      <w:r>
        <w:t>Одной из важнейших характеристик воздушного транспортного права является его международный характер. Воздушные перевозки могут пересекать границы различных стран, и поэтому существует множество международных соглашений и конвенций, регулирующих авиационную деятельность. Например, Конвенция о международной гражданской авиации (Чикагская конвенция), принятая в 1944 году, является одним из ключевых документов, устанавливающих нормы</w:t>
      </w:r>
      <w:r>
        <w:t xml:space="preserve"> и стандарты в мировой авиации.</w:t>
      </w:r>
    </w:p>
    <w:p w:rsidR="001A4060" w:rsidRDefault="001A4060" w:rsidP="001A4060">
      <w:r>
        <w:t xml:space="preserve">Основной организацией, ответственной за разработку и соблюдение норм воздушного транспортного права, является Международная организация гражданской авиации (ИКАО). ИКАО разрабатывает стандарты и рекомендации для безопасности воздушных перевозок, воздушного пространства и аэропортов. Государства-члены ИКАО обязаны следовать этим стандартам и рекомендациям для обеспечения </w:t>
      </w:r>
      <w:r>
        <w:t>безопасности в мировой авиации.</w:t>
      </w:r>
    </w:p>
    <w:p w:rsidR="001A4060" w:rsidRDefault="001A4060" w:rsidP="001A4060">
      <w:r>
        <w:t xml:space="preserve">Основные аспекты воздушного транспортного права включают в себя регулирование правил воздушного движения, воздушных перевозок грузов и пассажиров, обязательства авиакомпаний по обеспечению безопасности и комфорта пассажиров, а также ответственность за </w:t>
      </w:r>
      <w:r>
        <w:t>авиационные инциденты и аварии.</w:t>
      </w:r>
    </w:p>
    <w:p w:rsidR="001A4060" w:rsidRDefault="001A4060" w:rsidP="001A4060">
      <w:r>
        <w:t>Важным элементом воздушного транспортного права является также правовое регулирование воздушного пространства и использования радиочастот. Это включает в себя установление правил и процедур для управления воздушным движением, предотвращения столкновений в воздушном пространстве и обеспечения безопасности полетов.</w:t>
      </w:r>
    </w:p>
    <w:p w:rsidR="001A4060" w:rsidRDefault="001A4060" w:rsidP="001A4060">
      <w:r>
        <w:t>Одной из основных составляющих воздушного транспортного права является регулирование прав и обязанностей пассажиров. Пассажиры имеют определенные права, включая право на безопасность, информирование о своих правилах и обязанностях, а также право на обслуживание и уровень комфорта во время полета. Воздушные перевозчики обязаны соблюдать эти права и обеспечивать пасс</w:t>
      </w:r>
      <w:r>
        <w:t>ажирам безопасность и удобство.</w:t>
      </w:r>
    </w:p>
    <w:p w:rsidR="001A4060" w:rsidRDefault="001A4060" w:rsidP="001A4060">
      <w:r>
        <w:t>Важным аспектом воздушного транспортного права является также ответственность за авиационные инциденты и аварии. Это включает в себя регулирование вопросов компенсации для пострадавших и их семей в случае авиакатастроф, а также определение ответственности авиакомпаний и других участников возду</w:t>
      </w:r>
      <w:r>
        <w:t>шных перевозок в случае аварии.</w:t>
      </w:r>
    </w:p>
    <w:p w:rsidR="001A4060" w:rsidRDefault="001A4060" w:rsidP="001A4060">
      <w:r>
        <w:t>Воздушное транспортное право также учитывает аспекты окружающей среды и экологической устойчивости. Оно включает нормы и требования, направленные на снижение негативного воздействия авиации на окружающую среду, включая ограничения на выбросы вредных веществ и шумовую активно</w:t>
      </w:r>
      <w:r>
        <w:t>сть авиационных двигателей.</w:t>
      </w:r>
    </w:p>
    <w:p w:rsidR="001A4060" w:rsidRDefault="001A4060" w:rsidP="001A4060">
      <w:r>
        <w:t>Кроме того, воздушное транспортное право также учитывает развитие новых технологий в авиации, таких как беспилотные летательные аппараты (</w:t>
      </w:r>
      <w:proofErr w:type="spellStart"/>
      <w:r>
        <w:t>дроны</w:t>
      </w:r>
      <w:proofErr w:type="spellEnd"/>
      <w:r>
        <w:t xml:space="preserve">) и электрические самолеты. Эти инновации подвергаются регулированию с целью обеспечения безопасности и </w:t>
      </w:r>
      <w:r>
        <w:t>эффективности их использования.</w:t>
      </w:r>
    </w:p>
    <w:p w:rsidR="001A4060" w:rsidRDefault="001A4060" w:rsidP="001A4060">
      <w:r>
        <w:lastRenderedPageBreak/>
        <w:t>В итоге, воздушное транспортное право играет важную роль в обеспечении безопасности и эффективности воздушных перевозок, защите прав и интересов пассажиров, а также учете окружающей среды. Оно охватывает множество аспектов авиации и подвергается постоянному совершенствованию и адаптации к изменяющимся условиям и вызовам в сфере авиационной деятельности.</w:t>
      </w:r>
    </w:p>
    <w:p w:rsidR="001A4060" w:rsidRPr="001A4060" w:rsidRDefault="001A4060" w:rsidP="001A4060">
      <w:r>
        <w:t>В заключение, воздушное транспортное право - это важная область правовой системы, которая обеспечивает безопасность, эффективность и регулирование авиационной деятельности. Его международный характер и многочисленные стандарты делают его ключевым инструментом в обеспечении безопасности и нормализации авиационных перевозок на мировом уровне.</w:t>
      </w:r>
      <w:bookmarkEnd w:id="0"/>
    </w:p>
    <w:sectPr w:rsidR="001A4060" w:rsidRPr="001A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F3"/>
    <w:rsid w:val="001A4060"/>
    <w:rsid w:val="00B0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F955"/>
  <w15:chartTrackingRefBased/>
  <w15:docId w15:val="{DE7CD743-3C51-43C8-92FB-CA6245D1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2024-01-24T16:53:00Z</dcterms:created>
  <dcterms:modified xsi:type="dcterms:W3CDTF">2024-01-24T16:56:00Z</dcterms:modified>
</cp:coreProperties>
</file>