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AB" w:rsidRDefault="00C73096" w:rsidP="00C73096">
      <w:pPr>
        <w:pStyle w:val="1"/>
        <w:jc w:val="center"/>
      </w:pPr>
      <w:r w:rsidRPr="00C73096">
        <w:t>Транспортное право и экология</w:t>
      </w:r>
      <w:r>
        <w:t>:</w:t>
      </w:r>
      <w:r w:rsidRPr="00C73096">
        <w:t xml:space="preserve"> проблемы и решения</w:t>
      </w:r>
    </w:p>
    <w:p w:rsidR="00C73096" w:rsidRDefault="00C73096" w:rsidP="00C73096"/>
    <w:p w:rsidR="00C73096" w:rsidRDefault="00C73096" w:rsidP="00C73096">
      <w:bookmarkStart w:id="0" w:name="_GoBack"/>
      <w:r>
        <w:t>Взаимосвязь транспортного права и экологии представляет собой актуальную и сложную проблему современности. Развитие транспортных средств и инфраструктуры транспортной системы оказывает значительное воздействие на окружающую среду, что может привести к различным экологическим проблемам. В этом контексте, транспортное право играет важную роль в регулировании и смягчении негативного воздействия транспорта на окружающую среду, а также в поиске решений для обеспечения экологической устойчивости в сфере транспорт</w:t>
      </w:r>
      <w:r>
        <w:t>а.</w:t>
      </w:r>
    </w:p>
    <w:p w:rsidR="00C73096" w:rsidRDefault="00C73096" w:rsidP="00C73096">
      <w:r>
        <w:t>Одной из главных проблем, связанных с транспортом, является загрязнение воздуха выбросами транспортных средств. Автомобили, грузовики, поезда, самолеты и другие виды транспорта могут выбрасывать вредные вещества, такие как оксиды азота, углеводороды и частицы в атмосферу, что негативно влияет на качество воздуха и здоровье человека. Транспортное право предпринимает шаги для снижения выбросов и введения нормативов по эмиссиям, стимулируя использование более экологически чис</w:t>
      </w:r>
      <w:r>
        <w:t>тых видов топлива и технологий.</w:t>
      </w:r>
    </w:p>
    <w:p w:rsidR="00C73096" w:rsidRDefault="00C73096" w:rsidP="00C73096">
      <w:r>
        <w:t>Еще одной проблемой является шумовое загрязнение, вызванное транспортным движением. Шум от дорожных машин, поездов и самолетов может оказывать негативное воздействие на окружающую среду и здоровье человека. Транспортное право устанавливает нормы и стандарты для ограничения шумовой активности транспортных средств и разработки более</w:t>
      </w:r>
      <w:r>
        <w:t xml:space="preserve"> тихих транспортных технологий.</w:t>
      </w:r>
    </w:p>
    <w:p w:rsidR="00C73096" w:rsidRDefault="00C73096" w:rsidP="00C73096">
      <w:r>
        <w:t>Проблемы экологии также связаны с использованием природных ресурсов для производства и эксплуатации транспорта. Транспортное право регулирует вопросы, связанные с устойчивым использованием природных ресурсов, включая добычу и использование нефти, газа и других энергетических ресурсов, а также соблюдение экологических норм в строительстве и обслуживан</w:t>
      </w:r>
      <w:r>
        <w:t>ии транспортной инфраструктуры.</w:t>
      </w:r>
    </w:p>
    <w:p w:rsidR="00C73096" w:rsidRDefault="00C73096" w:rsidP="00C73096">
      <w:r>
        <w:t>Решения проблемы экологии в сфере транспорта включают в себя содействие развитию экологически чистых видов транспорта, таких как электрические и водородные автомобили, а также разработку устойчивых методов грузоперевозок, снижение выбросов вредных веществ и меры по улучшению эффективности использования ресурсов. Транспортное право способствует внедрению таких решений, предоставляя нормативные рамки и инструменты для обеспечения экологической у</w:t>
      </w:r>
      <w:r>
        <w:t>стойчивости в сфере транспорта.</w:t>
      </w:r>
    </w:p>
    <w:p w:rsidR="00C73096" w:rsidRDefault="00C73096" w:rsidP="00C73096">
      <w:r>
        <w:t>Итак, взаимосвязь транспортного права и экологии олицетворяет собой важн</w:t>
      </w:r>
      <w:r>
        <w:t>ое направление в современном об</w:t>
      </w:r>
      <w:r>
        <w:t>еспечении устойчивого развития. Эта область законодательства работает на создание баланса между потребностью в транспортной инфраструктуре и защитой окружающей среды, призванной сохранять природные ресурсы и улучшать качество жизни граждан.</w:t>
      </w:r>
    </w:p>
    <w:p w:rsidR="00C73096" w:rsidRDefault="00C73096" w:rsidP="00C73096">
      <w:r>
        <w:t>Для решения экологических проблем в сфере транспорта также активно разрабатываются и внедряются инновационные технологии и подходы. Это включает в себя разработку транспорта на альтернативных источниках энергии, таких как солнечная и ветровая энергия, а также развитие городской инфраструктуры для пешеходов и велосипедистов, сокращающей зависимость от автомобильных перевозок и снижающе</w:t>
      </w:r>
      <w:r>
        <w:t>й нагрузку на окружающую среду.</w:t>
      </w:r>
    </w:p>
    <w:p w:rsidR="00C73096" w:rsidRDefault="00C73096" w:rsidP="00C73096">
      <w:r>
        <w:t>Транспортное право также способствует содействию транспортной логистики и оптимизации маршрутов, что может сократить пробки и уменьшить выбросы транспортных средств в городах. Введение электронных систем управления движением и разработка интеллектуальных транспортных систем позволяют более эффективно использовать инфраструктуру и ресурсы транспорта.</w:t>
      </w:r>
    </w:p>
    <w:p w:rsidR="00C73096" w:rsidRDefault="00C73096" w:rsidP="00C73096">
      <w:r>
        <w:lastRenderedPageBreak/>
        <w:t>Важной задачей транспортного права является также обеспечение прозрачности и доступности информации о транспортных решениях и их экологических последствиях. Это включает в себя предоставление данных о выбросах и эффективности транспортных средств, а также информацию о публичном транспорте и альтер</w:t>
      </w:r>
      <w:r>
        <w:t>нативных способах передвижения.</w:t>
      </w:r>
    </w:p>
    <w:p w:rsidR="00C73096" w:rsidRDefault="00C73096" w:rsidP="00C73096">
      <w:r>
        <w:t>Интернациональное сотрудничество и соглашения также играют важную роль в решении экологических проблем в транспортной отрасли. Многие страны активно участвуют в международных инициативах по снижению выбросов газов, ответственных за изменение климата, и разработке общих стандартов для эколо</w:t>
      </w:r>
      <w:r>
        <w:t>гически устойчивого транспорта.</w:t>
      </w:r>
    </w:p>
    <w:p w:rsidR="00C73096" w:rsidRPr="00C73096" w:rsidRDefault="00C73096" w:rsidP="00C73096">
      <w:r>
        <w:t>Итак, транспортное право и экология тесно взаимосвязаны и важны для обеспечения устойчивого развития. Регулирование в области транспорта и экологии включает в себя разработку нормативов, стимулирование инноваций и современных технологий, а также сотрудничество на мировой арене для снижения негативного воздействия транспорта на окружающую среду и обеспечения более чистой и устойчивой транспортной системы.</w:t>
      </w:r>
      <w:bookmarkEnd w:id="0"/>
    </w:p>
    <w:sectPr w:rsidR="00C73096" w:rsidRPr="00C73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AB"/>
    <w:rsid w:val="00510BAB"/>
    <w:rsid w:val="00C7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433CE"/>
  <w15:chartTrackingRefBased/>
  <w15:docId w15:val="{0B568671-BE9A-4F83-89DB-CF162D13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30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0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2024-01-24T17:01:00Z</dcterms:created>
  <dcterms:modified xsi:type="dcterms:W3CDTF">2024-01-24T17:02:00Z</dcterms:modified>
</cp:coreProperties>
</file>