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D8" w:rsidRDefault="004314C3" w:rsidP="004314C3">
      <w:pPr>
        <w:pStyle w:val="1"/>
        <w:jc w:val="center"/>
      </w:pPr>
      <w:r w:rsidRPr="004314C3">
        <w:t>Правовое регулирование грузовых перевозок</w:t>
      </w:r>
    </w:p>
    <w:p w:rsidR="004314C3" w:rsidRDefault="004314C3" w:rsidP="004314C3"/>
    <w:p w:rsidR="004314C3" w:rsidRDefault="004314C3" w:rsidP="004314C3">
      <w:bookmarkStart w:id="0" w:name="_GoBack"/>
      <w:r>
        <w:t xml:space="preserve">Правовое регулирование грузовых перевозок играет важную роль в обеспечении безопасности, надежности и справедливости в транспортной индустрии. Оно включает в себя широкий спектр нормативных актов, законов и правил, которые определяют права и обязанности всех участников перевозочного процесса, начиная от грузоотправителей и перевозчиков и </w:t>
      </w:r>
      <w:r>
        <w:t>заканчивая получателями грузов.</w:t>
      </w:r>
    </w:p>
    <w:p w:rsidR="004314C3" w:rsidRDefault="004314C3" w:rsidP="004314C3">
      <w:r>
        <w:t>Одним из основных документов, регулирующих грузовые перевозки, являются договоры перевозки. Договоры перевозки определяют условия и ответственность сторон в процессе перевозки грузов. Они могут быть заключены между грузоотправителями и перевозчиками, а также могут включать в себя условия о доставке, страховании, опла</w:t>
      </w:r>
      <w:r>
        <w:t>те и других аспектах перевозки.</w:t>
      </w:r>
    </w:p>
    <w:p w:rsidR="004314C3" w:rsidRDefault="004314C3" w:rsidP="004314C3">
      <w:r>
        <w:t>Законы и нормативные акты также определяют правила и стандарты для безопасности и упаковки грузов, обязанности перевозчиков по обеспечению целостности и сохранности грузов в процессе перевозки. Они также определяют ответственность за ущерб или утрату грузов и процедуры урегулирования споров в с</w:t>
      </w:r>
      <w:r>
        <w:t>лучае возникновения конфликтов.</w:t>
      </w:r>
    </w:p>
    <w:p w:rsidR="004314C3" w:rsidRDefault="004314C3" w:rsidP="004314C3">
      <w:r>
        <w:t xml:space="preserve">Следует отметить, что грузовые перевозки могут осуществляться различными видами транспорта, такими как автомобильный, железнодорожный, морской, воздушный и даже </w:t>
      </w:r>
      <w:proofErr w:type="spellStart"/>
      <w:r>
        <w:t>мультимодальный</w:t>
      </w:r>
      <w:proofErr w:type="spellEnd"/>
      <w:r>
        <w:t xml:space="preserve"> транспорт. Поэтому существует несколько различных нормативных актов и конвенций, регулирующих перевозки в зависимости от вида транспорт</w:t>
      </w:r>
      <w:r>
        <w:t>а и места проведения перевозки.</w:t>
      </w:r>
    </w:p>
    <w:p w:rsidR="004314C3" w:rsidRDefault="004314C3" w:rsidP="004314C3">
      <w:r>
        <w:t>Важным аспектом правового регулирования грузовых перевозок является также страхование грузов. Грузоотправители и перевозчики могут заключать страховые договоры для обеспечения возмещения ущерба в случае аварий, утраты или повреждения грузов. Это способствует защите интересов всех сторон и обеспечению финансовой безопаснос</w:t>
      </w:r>
      <w:r>
        <w:t>ти в случае несчастных случаев.</w:t>
      </w:r>
    </w:p>
    <w:p w:rsidR="004314C3" w:rsidRDefault="004314C3" w:rsidP="004314C3">
      <w:r>
        <w:t>Итак, правовое регулирование грузовых перевозок играет важную роль в обеспечении порядка и безопасности в транспортной индустрии. Оно включает в себя законы, договоры и стандарты, которые определяют права и обязанности участников перевозки и способы решения споров. Это способствует эффективному и надежному функционированию системы грузовых перевозок, которая является неотъемлемой частью мировой экономики и торговли.</w:t>
      </w:r>
    </w:p>
    <w:p w:rsidR="004314C3" w:rsidRDefault="004314C3" w:rsidP="004314C3">
      <w:r>
        <w:t>Правовое регулирование грузовых перевозок также включает в себя множество международных соглашений и конвенций. Это особенно важно в контексте международных перевозок, когда грузы пересекают границы разных стран. Например, Конвенция о международных договорах о перевозках грузов (CMR) регулирует международные автомобильные перевозки, а Конвенция о договорах о морских перевозках (</w:t>
      </w:r>
      <w:proofErr w:type="spellStart"/>
      <w:r>
        <w:t>Hague-Visby</w:t>
      </w:r>
      <w:proofErr w:type="spellEnd"/>
      <w:r>
        <w:t xml:space="preserve"> </w:t>
      </w:r>
      <w:proofErr w:type="spellStart"/>
      <w:r>
        <w:t>Rules</w:t>
      </w:r>
      <w:proofErr w:type="spellEnd"/>
      <w:r>
        <w:t>) устанавливает правил</w:t>
      </w:r>
      <w:r>
        <w:t>а для морских перевозок грузов.</w:t>
      </w:r>
    </w:p>
    <w:p w:rsidR="004314C3" w:rsidRDefault="004314C3" w:rsidP="004314C3">
      <w:r>
        <w:t>Правовое регулирование также учитывает вопросы, связанные с экологической ответственностью и соблюдением экологических норм в грузовых перевозках. Это становится все более актуальным, поскольку современное общество все больше обращает внимание на вопросы устойчив</w:t>
      </w:r>
      <w:r>
        <w:t>ости и охраны окружающей среды.</w:t>
      </w:r>
    </w:p>
    <w:p w:rsidR="004314C3" w:rsidRDefault="004314C3" w:rsidP="004314C3">
      <w:r>
        <w:t>Для обеспечения справедливости и защиты интересов сторон в грузовых перевозках также существует система арбитража и судебных разбирательств. Это позволяет сторонам обращаться за юридической защитой и разрешен</w:t>
      </w:r>
      <w:r>
        <w:t>ием споров в случае несогласий.</w:t>
      </w:r>
    </w:p>
    <w:p w:rsidR="004314C3" w:rsidRDefault="004314C3" w:rsidP="004314C3">
      <w:r>
        <w:lastRenderedPageBreak/>
        <w:t>Важным аспектом правового регулирования грузовых перевозок является его постоянное обновление и адаптация к изменяющимся условиям и технологиям. С развитием новых видов транспорта, информационных технологий и экологических требований, правила и нормы должны соответствовать современн</w:t>
      </w:r>
      <w:r>
        <w:t>ым вызовам.</w:t>
      </w:r>
    </w:p>
    <w:p w:rsidR="004314C3" w:rsidRPr="004314C3" w:rsidRDefault="004314C3" w:rsidP="004314C3">
      <w:r>
        <w:t>Итак, правовое регулирование грузовых перевозок является неотъемлемой частью транспортного права и играет ключевую роль в обеспечении порядка, справедливости и безопасности в сфере грузоперевозок. Это обширная и сложная область права, которая требует внимательного и компетентного регулирования для удовлетворения интересов всех участников перевозки.</w:t>
      </w:r>
      <w:bookmarkEnd w:id="0"/>
    </w:p>
    <w:sectPr w:rsidR="004314C3" w:rsidRPr="00431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D8"/>
    <w:rsid w:val="004314C3"/>
    <w:rsid w:val="004B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AEC4"/>
  <w15:chartTrackingRefBased/>
  <w15:docId w15:val="{F878A9C2-75A8-4DD5-BA56-7856AADE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14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14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2024-01-24T17:19:00Z</dcterms:created>
  <dcterms:modified xsi:type="dcterms:W3CDTF">2024-01-24T17:20:00Z</dcterms:modified>
</cp:coreProperties>
</file>