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7F" w:rsidRDefault="00855B16" w:rsidP="00855B16">
      <w:pPr>
        <w:pStyle w:val="1"/>
        <w:jc w:val="center"/>
      </w:pPr>
      <w:r w:rsidRPr="00855B16">
        <w:t>Правовое регулирование в сфере логистики</w:t>
      </w:r>
    </w:p>
    <w:p w:rsidR="00855B16" w:rsidRDefault="00855B16" w:rsidP="00855B16"/>
    <w:p w:rsidR="00855B16" w:rsidRDefault="00855B16" w:rsidP="00855B16">
      <w:bookmarkStart w:id="0" w:name="_GoBack"/>
      <w:r>
        <w:t>Правовое регулирование в сфере логистики играет ключевую роль в организации и управлении процессами перемещения грузов и товаров от производителей к потребителям. Логистика охватывает весь жизненный цикл товара, включая его производство, хранение, перевозку и распределение, и потому требует строго соблюдения различных нормативов и законов. В данном реферате рассмотрим основные аспекты правового р</w:t>
      </w:r>
      <w:r>
        <w:t>егулирования в сфере логистики.</w:t>
      </w:r>
    </w:p>
    <w:p w:rsidR="00855B16" w:rsidRDefault="00855B16" w:rsidP="00855B16">
      <w:r>
        <w:t>Важным аспектом логистики является оформление и выполнение контрактов между различными участниками логистических цепочек. Это включает в себя соглашения с поставщиками, перевозчиками, транспортными компаниями, складами и другими организациями, участвующими в перемещении товаров. Правовое регулирование таких контрактов включает в себя вопросы обязательств, гарантий, ответственнос</w:t>
      </w:r>
      <w:r>
        <w:t>ти сторон и условий исполнения.</w:t>
      </w:r>
    </w:p>
    <w:p w:rsidR="00855B16" w:rsidRDefault="00855B16" w:rsidP="00855B16">
      <w:r>
        <w:t>Таможенное законодательство также имеет важное значение в логистике, особенно в международных перевозках. Это включает в себя таможенные процедуры, пошлины, тарифы и требования к декларированию товаров. Логистические компании и организации должны строго соблюдать эти нормы, чтобы избежать задержек и пробле</w:t>
      </w:r>
      <w:r>
        <w:t>м во время таможенных процедур.</w:t>
      </w:r>
    </w:p>
    <w:p w:rsidR="00855B16" w:rsidRDefault="00855B16" w:rsidP="00855B16">
      <w:r>
        <w:t>С течением времени, особенно в эпоху цифровой трансформации, электронные документы и цифровые технологии играют все более важную роль в сфере логистики. Это касается не только электронных накладных и документов, но и систем отслеживания грузов, управления запасами и мониторинга складов. Правовое регулирование в этой области включает в себя вопросы безопасности данных, электронн</w:t>
      </w:r>
      <w:r>
        <w:t>ой подписи и защиты информации.</w:t>
      </w:r>
    </w:p>
    <w:p w:rsidR="00855B16" w:rsidRDefault="00855B16" w:rsidP="00855B16">
      <w:r>
        <w:t>Безопасность и экологические вопросы также являются важными аспектами правового регулирования в логистике. Это включает в себя нормы по безопасности грузов и транспорта, а также требования по соблюдению экологических стандартов и</w:t>
      </w:r>
      <w:r>
        <w:t xml:space="preserve"> норм выбросов вредных веществ.</w:t>
      </w:r>
    </w:p>
    <w:p w:rsidR="00855B16" w:rsidRDefault="00855B16" w:rsidP="00855B16">
      <w:r>
        <w:t>Кроме того, логистические компании часто сталкиваются с вопросами ответственности за утрату или повреждение товаров в процессе перевозки. Правовое регулирование в этой области определяет права и обязанности сторон, условия страхования грузов и порядок компенсации убытков.</w:t>
      </w:r>
    </w:p>
    <w:p w:rsidR="00855B16" w:rsidRDefault="00855B16" w:rsidP="00855B16">
      <w:r>
        <w:t>Правовое регулирование в сфере логистики также включает в себя вопросы</w:t>
      </w:r>
      <w:r>
        <w:t>,</w:t>
      </w:r>
      <w:r>
        <w:t xml:space="preserve"> связанные с налогообложением и таможенными пошлинами. Логистические компании должны учитывать налоговые обязательства, связанные с проведением своей деятельности, и соблюдать требован</w:t>
      </w:r>
      <w:r>
        <w:t>ия налогового законодательства.</w:t>
      </w:r>
    </w:p>
    <w:p w:rsidR="00855B16" w:rsidRDefault="00855B16" w:rsidP="00855B16">
      <w:r>
        <w:t>Одним из важных аспектов является также обеспечение прав потребителей в логистических операциях. Это включает в себя правила возврата товаров, гарантии качества, а также обязательства перед пассажирами в случае международных перевозок. Правовое регулирование в этой области защищает интересы потребителей и способствует поддержанию д</w:t>
      </w:r>
      <w:r>
        <w:t>оверия к логистическим услугам.</w:t>
      </w:r>
    </w:p>
    <w:p w:rsidR="00855B16" w:rsidRDefault="00855B16" w:rsidP="00855B16">
      <w:r>
        <w:t>С учетом международного характера многих логистических операций, важным элементом является соблюдение международных соглашений и конвенций. Они регулируют международные перевозки, правила ответственности и договорные отношения м</w:t>
      </w:r>
      <w:r>
        <w:t>ежду сторонами из разных стран.</w:t>
      </w:r>
    </w:p>
    <w:p w:rsidR="00855B16" w:rsidRDefault="00855B16" w:rsidP="00855B16">
      <w:r>
        <w:t>Важным аспектом правового регулирования в логистике является также обеспечение конфиденциальности информации о клиентах, заказах и товарах. Это связано с защитой данных и соблюдением нормативов о конфиденциальности.</w:t>
      </w:r>
    </w:p>
    <w:p w:rsidR="00855B16" w:rsidRDefault="00855B16" w:rsidP="00855B16">
      <w:r>
        <w:lastRenderedPageBreak/>
        <w:t>В современном мире логистика становится все более сложной и интегрированной отраслью, и правовое регулирование подстраивается под новые вызовы и технологии. Электронные ресурсы и системы управления логистикой также подпадают под нормативы и требования в области информационно</w:t>
      </w:r>
      <w:r>
        <w:t>й безопасности и защиты данных.</w:t>
      </w:r>
    </w:p>
    <w:p w:rsidR="00855B16" w:rsidRDefault="00855B16" w:rsidP="00855B16">
      <w:r>
        <w:t>Таким образом, правовое регулирование в сфере логистики охватывает широкий спектр аспектов, начиная от контрактов и налогообложения и заканчивая правами потребителей и международными соглашениями. Эффективное соблюдение этих норм и правил является ключевым фактором для успешного функционирования логистических компаний и обеспечения качественных услуг для клиентов.</w:t>
      </w:r>
    </w:p>
    <w:p w:rsidR="00855B16" w:rsidRPr="00855B16" w:rsidRDefault="00855B16" w:rsidP="00855B16">
      <w:r>
        <w:t>В заключение, правовое регулирование в сфере логистики является неотъемлемой частью процесса организации и управления логистическими цепочками. Оно обеспечивает стабильность, надежность и соблюдение норм и правил в перемещении товаров, что важно</w:t>
      </w:r>
      <w:r>
        <w:t>,</w:t>
      </w:r>
      <w:r>
        <w:t xml:space="preserve"> как для бизнеса, так и для общества в целом.</w:t>
      </w:r>
      <w:bookmarkEnd w:id="0"/>
    </w:p>
    <w:sectPr w:rsidR="00855B16" w:rsidRPr="0085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7F"/>
    <w:rsid w:val="0033527F"/>
    <w:rsid w:val="008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D17B"/>
  <w15:chartTrackingRefBased/>
  <w15:docId w15:val="{C1DC31FB-1920-42D8-84A4-2605BEB0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2024-01-24T17:48:00Z</dcterms:created>
  <dcterms:modified xsi:type="dcterms:W3CDTF">2024-01-24T17:49:00Z</dcterms:modified>
</cp:coreProperties>
</file>