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6" w:rsidRDefault="00095CB6" w:rsidP="00095CB6">
      <w:pPr>
        <w:pStyle w:val="1"/>
        <w:jc w:val="center"/>
      </w:pPr>
      <w:r w:rsidRPr="00095CB6">
        <w:t>Особенности транспортного права в Арктической зоне</w:t>
      </w:r>
    </w:p>
    <w:p w:rsidR="00095CB6" w:rsidRDefault="00095CB6" w:rsidP="00095CB6"/>
    <w:p w:rsidR="00095CB6" w:rsidRDefault="00095CB6" w:rsidP="00095CB6">
      <w:bookmarkStart w:id="0" w:name="_GoBack"/>
      <w:r>
        <w:t>Транспортное право в Арктической зоне имеет свои особенности, обусловленные уникальными климатическими, географическими и экологическими условиями этого региона. Арктика представляет собой одну из наиболее суровых и недоступных мест на планете, и правовое регулирование здесь играет важную роль в обеспечении безопасности и усто</w:t>
      </w:r>
      <w:r>
        <w:t>йчивости транспортных операций.</w:t>
      </w:r>
    </w:p>
    <w:p w:rsidR="00095CB6" w:rsidRDefault="00095CB6" w:rsidP="00095CB6">
      <w:r>
        <w:t>Одной из ключевых особенностей транспортного права в Арктике является его фокус на экологической устойчивости и охране окружающей среды. Арктический регион является уникальной экосистемой, где морские и сухопутные виды транспорта должны соблюдать строгие экологические нормы, чтобы не наносить ущерб местной фауне и флоре, а также минимизировать воздействие на климат и природные ресурсы. В этом контексте, транспортное право Арктики уделяет большое внимание регулированию выбросов и разливов нефти, а также предотвращени</w:t>
      </w:r>
      <w:r>
        <w:t>ю загрязнения окружающей среды.</w:t>
      </w:r>
    </w:p>
    <w:p w:rsidR="00095CB6" w:rsidRDefault="00095CB6" w:rsidP="00095CB6">
      <w:r>
        <w:t>Еще одной важной особенностью является регулирование судоходства в ледяных условиях. В Арктике судоходство сталкивается с препятствия</w:t>
      </w:r>
      <w:r>
        <w:t>ми в виде айсбергов и толстых ледяны</w:t>
      </w:r>
      <w:r>
        <w:t>х покровов, что требует специфических мер по безопасности и навигации. Транспортное право регулирует использование ледоколов, требования к судам, предназначенным для работы в арктических условиях, и установление маршрут</w:t>
      </w:r>
      <w:r>
        <w:t>ов, безопасных для судоходства.</w:t>
      </w:r>
    </w:p>
    <w:p w:rsidR="00095CB6" w:rsidRDefault="00095CB6" w:rsidP="00095CB6">
      <w:r>
        <w:t>Другой важной особенностью является учет интересов коренных народов Арктики. Многие арктические регионы населены коренными народами, которые традиционно зависят от морских и сухопутных видов транспорта для своего выживания и культурных нужд. Транспортное право в Арктике учитывает права и интересы этих народов, обеспечивая справедливое и устойчивое использован</w:t>
      </w:r>
      <w:r>
        <w:t>ие транспортной инфраструктуры.</w:t>
      </w:r>
    </w:p>
    <w:p w:rsidR="00095CB6" w:rsidRDefault="00095CB6" w:rsidP="00095CB6">
      <w:r>
        <w:t>Интеграция Арктики в мировую транспортную систему также является актуальной темой. В связи с изменением климата и таянием льдов в Арктике, регион становится все более доступным для морских и сухопутных маршрутов. Это создает потребность в разработке международных соглашений и сотрудничестве в сфере транспорта с другими странами, чтобы обеспечить безопасность и устойчивость трансп</w:t>
      </w:r>
      <w:r>
        <w:t>ортных операций в этом регионе.</w:t>
      </w:r>
    </w:p>
    <w:p w:rsidR="00095CB6" w:rsidRDefault="00095CB6" w:rsidP="00095CB6">
      <w:r>
        <w:t>Таким образом, транспортное право в Арктической зоне выделяется своими особенностями, связанными с экологической устойчивостью, безопасностью в ледяных условиях, учетом интересов коренных народов и международным сотрудничеством. Оно играет важную роль в обеспечении устойчивости и развития этого уникального региона.</w:t>
      </w:r>
    </w:p>
    <w:p w:rsidR="00095CB6" w:rsidRDefault="00095CB6" w:rsidP="00095CB6">
      <w:r>
        <w:t>Еще одним важным аспектом транспортного права в Арктике является вопрос обеспечения безопасности человеческой жизни и сохранности имущества при эксплуатации транспортных средств и инфраструктуры в условиях экстремальных метеорологических явлений, а также при наличии потенциальной угрозы заблудившимся или находящимся в бе</w:t>
      </w:r>
      <w:r>
        <w:t>дственном положении пассажирам.</w:t>
      </w:r>
    </w:p>
    <w:p w:rsidR="00095CB6" w:rsidRDefault="00095CB6" w:rsidP="00095CB6">
      <w:r>
        <w:t>Особое внимание в Арктике также уделяется регулированию и контролю за морскими грузоперевозками. Этот регион является важным пунктом для транзита сырьевых ресурсов, и, следовательно, транспортное право в Арктике стремится обеспечить эффективное управление и контроль над грузами, включая регулирование перевозки опасных и контролируемых грузов, а также контроль над соблюдением т</w:t>
      </w:r>
      <w:r>
        <w:t>аможенных и экологических норм.</w:t>
      </w:r>
    </w:p>
    <w:p w:rsidR="00095CB6" w:rsidRDefault="00095CB6" w:rsidP="00095CB6">
      <w:r>
        <w:lastRenderedPageBreak/>
        <w:t>Еще одной важной темой в контексте арктического транспортного права является сохранение исторических и культурных местных общин. Многие из них находятся вблизи транспортных маршрутов и инфраструктуры. Правовые нормы регулируют влияние транспортных проектов на эти общины и обязывают организации и государства учитывать их интересы и права при разработке и реализации транспортных и инфраструктур</w:t>
      </w:r>
      <w:r>
        <w:t>ных проектов.</w:t>
      </w:r>
    </w:p>
    <w:p w:rsidR="00095CB6" w:rsidRPr="00095CB6" w:rsidRDefault="00095CB6" w:rsidP="00095CB6">
      <w:r>
        <w:t>Таким образом, транспортное право в Арктической зоне подразумевает собой сложную систему норм и правил, направленных на обеспечение безопасности, экологической устойчивости, учета интересов коренных народов и сохранения культурного наследия. Оно продолжает развиваться и адаптироваться к изменяющимся условиям этого стратегически важного региона, где транспорт играет ключевую роль в его развитии и интеграции в мировую экономику.</w:t>
      </w:r>
      <w:bookmarkEnd w:id="0"/>
    </w:p>
    <w:sectPr w:rsidR="00095CB6" w:rsidRPr="0009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6"/>
    <w:rsid w:val="00095CB6"/>
    <w:rsid w:val="00B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E91B"/>
  <w15:chartTrackingRefBased/>
  <w15:docId w15:val="{CC368BA3-18BD-4119-8BDD-AF144EF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2024-01-24T19:07:00Z</dcterms:created>
  <dcterms:modified xsi:type="dcterms:W3CDTF">2024-01-24T19:09:00Z</dcterms:modified>
</cp:coreProperties>
</file>