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1A" w:rsidRDefault="00B030D2" w:rsidP="00B030D2">
      <w:pPr>
        <w:pStyle w:val="1"/>
        <w:jc w:val="center"/>
      </w:pPr>
      <w:r w:rsidRPr="00B030D2">
        <w:t>Законодательные аспекты транспортной логистики в эпоху глобализации</w:t>
      </w:r>
    </w:p>
    <w:p w:rsidR="00B030D2" w:rsidRDefault="00B030D2" w:rsidP="00B030D2"/>
    <w:p w:rsidR="00B030D2" w:rsidRDefault="00B030D2" w:rsidP="00B030D2">
      <w:bookmarkStart w:id="0" w:name="_GoBack"/>
      <w:r>
        <w:t>Законодательные аспекты транспортной логистики в эпоху глобализации играют ключевую роль в обеспечении эффективного и безопасного движения товаров и грузов по всему миру. В условиях ускоренного международного обмена товарами и интеграции различных рынков, транспортная логистика стала неотъемлем</w:t>
      </w:r>
      <w:r>
        <w:t>ой частью глобальной экономики.</w:t>
      </w:r>
    </w:p>
    <w:p w:rsidR="00B030D2" w:rsidRDefault="00B030D2" w:rsidP="00B030D2">
      <w:r>
        <w:t xml:space="preserve">Одним из важных аспектов транспортной логистики в </w:t>
      </w:r>
      <w:proofErr w:type="spellStart"/>
      <w:r>
        <w:t>глобализированном</w:t>
      </w:r>
      <w:proofErr w:type="spellEnd"/>
      <w:r>
        <w:t xml:space="preserve"> мире является регулирование перевозок международных грузов. Это включает в себя законы и соглашения, определяющие правила таможенного оформления, тарифы, налоги и другие параметры перевозок через границы. Международное транспортное право и соглашения, такие как Международная конвенция о перевозках грузов с использованием различных видов транспорта (МЧП), регулируют важные а</w:t>
      </w:r>
      <w:r>
        <w:t>спекты международных перевозок.</w:t>
      </w:r>
    </w:p>
    <w:p w:rsidR="00B030D2" w:rsidRDefault="00B030D2" w:rsidP="00B030D2">
      <w:r>
        <w:t xml:space="preserve">Другим ключевым элементом является регулирование </w:t>
      </w:r>
      <w:proofErr w:type="spellStart"/>
      <w:r>
        <w:t>мультимодальных</w:t>
      </w:r>
      <w:proofErr w:type="spellEnd"/>
      <w:r>
        <w:t xml:space="preserve"> перевозок, когда груз перемещается через разные виды транспорта, такие как морские, железнодорожные, автомобильные и воздушные перевозки. Законодательство определяет правила и ответственность в случае утраты или повреждения гр</w:t>
      </w:r>
      <w:r>
        <w:t>уза на разных этапах перевозки.</w:t>
      </w:r>
    </w:p>
    <w:p w:rsidR="00B030D2" w:rsidRDefault="00B030D2" w:rsidP="00B030D2">
      <w:r>
        <w:t>Также важным аспектом транспортной логистики является обеспечение безопасности грузов и предотвращение мошенничества. Законодательство включает в себя меры по защите от угонов, грабежей и незаконного доступа к грузам, а также стандарты упаковки и маркировки для идентификации</w:t>
      </w:r>
      <w:r>
        <w:t xml:space="preserve"> грузов в процессе перемещения.</w:t>
      </w:r>
    </w:p>
    <w:p w:rsidR="00B030D2" w:rsidRDefault="00B030D2" w:rsidP="00B030D2">
      <w:r>
        <w:t>Современные тенденции в транспортной логистике также включают в себя экологические аспекты. Законы и нормы обязывают перевозчиков соблюдать стандарты экологической безопасности и эффективности транспорта, а также содействовать снижению выбросов и экологическо</w:t>
      </w:r>
      <w:r>
        <w:t>му следу транспортных операций.</w:t>
      </w:r>
    </w:p>
    <w:p w:rsidR="00B030D2" w:rsidRDefault="00B030D2" w:rsidP="00B030D2">
      <w:r>
        <w:t xml:space="preserve">Важным элементом в законодательных аспектах транспортной логистики в </w:t>
      </w:r>
      <w:proofErr w:type="spellStart"/>
      <w:r>
        <w:t>глобализированном</w:t>
      </w:r>
      <w:proofErr w:type="spellEnd"/>
      <w:r>
        <w:t xml:space="preserve"> мире является также учет технологических инноваций, таких как системы отслеживания и управления грузами, автоматизированные системы управления складами и</w:t>
      </w:r>
      <w:r>
        <w:t xml:space="preserve"> эффективные маршруты доставки.</w:t>
      </w:r>
    </w:p>
    <w:p w:rsidR="00B030D2" w:rsidRDefault="00B030D2" w:rsidP="00B030D2">
      <w:r>
        <w:t>В целом, законодательные аспекты транспортной логистики в эпоху глобализации играют критическую роль в обеспечении плавного и эффективного движения грузов по всему миру. Они способствуют безопасности, соблюдению правил и учету изменяющихся потребностей и вызовов в сфере транспортной логистики в условиях все более связанного и интегрированного мирового рынка.</w:t>
      </w:r>
    </w:p>
    <w:p w:rsidR="00B030D2" w:rsidRDefault="00B030D2" w:rsidP="00B030D2">
      <w:r>
        <w:t xml:space="preserve">Другим важным аспектом транспортного права в эпоху глобализации является регулирование ответственности за нарушения и аварии в сфере транспортной логистики. Законодательство определяет правила и процедуры разрешения споров и компенсации ущерба в случае задержек, повреждения грузов, утраты или других инцидентов, которые могут возникнуть </w:t>
      </w:r>
      <w:r>
        <w:t>в ходе международных перевозок.</w:t>
      </w:r>
    </w:p>
    <w:p w:rsidR="00B030D2" w:rsidRDefault="00B030D2" w:rsidP="00B030D2">
      <w:r>
        <w:t>В условиях глобализации также возникают вопросы</w:t>
      </w:r>
      <w:r>
        <w:t>,</w:t>
      </w:r>
      <w:r>
        <w:t xml:space="preserve"> связанные с международной договоренностью и унификацией норм и стандартов в транспортной логистике. Многие страны и регионы работают над установлением общих стандартов и соглашений, чтобы упростить и облегчить международные перевозки и сделать их более предсказуемыми и прозрачными.</w:t>
      </w:r>
    </w:p>
    <w:p w:rsidR="00B030D2" w:rsidRDefault="00B030D2" w:rsidP="00B030D2">
      <w:r>
        <w:lastRenderedPageBreak/>
        <w:t>Следует также отметить, что в эпоху глобализации транспортное право оказывает влияние на мировую торговлю и экономику в целом. Эффективное и надежное функционирование транспортной логистики имеет огромное значение для международной торговли, и правовые нормы и стандарты в этой области направлены на обеспечение ее стабильности и разви</w:t>
      </w:r>
      <w:r>
        <w:t>тия.</w:t>
      </w:r>
    </w:p>
    <w:p w:rsidR="00B030D2" w:rsidRDefault="00B030D2" w:rsidP="00B030D2">
      <w:r>
        <w:t>С учетом технологических инноваций и изменяющихся реалий мировой экономики, транспортное право в эпоху глобализации также должно постоянно адаптироваться и развиваться. Это включает в себя вопросы</w:t>
      </w:r>
      <w:r>
        <w:t>,</w:t>
      </w:r>
      <w:r>
        <w:t xml:space="preserve"> связанные с </w:t>
      </w:r>
      <w:proofErr w:type="spellStart"/>
      <w:r>
        <w:t>цифровизацией</w:t>
      </w:r>
      <w:proofErr w:type="spellEnd"/>
      <w:r>
        <w:t xml:space="preserve"> и автоматизацией в транспортной логистике, электронными документами и процессами, а также защитой данных и </w:t>
      </w:r>
      <w:proofErr w:type="spellStart"/>
      <w:r>
        <w:t>кибербезопасность</w:t>
      </w:r>
      <w:r>
        <w:t>ю</w:t>
      </w:r>
      <w:proofErr w:type="spellEnd"/>
      <w:r>
        <w:t xml:space="preserve"> в сфере глобальных перевозок.</w:t>
      </w:r>
    </w:p>
    <w:p w:rsidR="00B030D2" w:rsidRPr="00B030D2" w:rsidRDefault="00B030D2" w:rsidP="00B030D2">
      <w:r>
        <w:t>В заключение, законодательные аспекты транспортной логистики в эпоху глобализации представляют собой сложную и многогранную область, важную для мировой экономики и международной торговли. Они направлены на обеспечение безопасности, эффективности и стабильности глобальных транспортных потоков, а также на учет изменяющихся условий и технологических инноваций в этой сфере.</w:t>
      </w:r>
      <w:bookmarkEnd w:id="0"/>
    </w:p>
    <w:sectPr w:rsidR="00B030D2" w:rsidRPr="00B0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1A"/>
    <w:rsid w:val="00B030D2"/>
    <w:rsid w:val="00FB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2C8C"/>
  <w15:chartTrackingRefBased/>
  <w15:docId w15:val="{13A026D2-5BDA-4C28-97D0-53FD6586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3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0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2024-01-25T03:50:00Z</dcterms:created>
  <dcterms:modified xsi:type="dcterms:W3CDTF">2024-01-25T03:53:00Z</dcterms:modified>
</cp:coreProperties>
</file>