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C4" w:rsidRDefault="00F946A8" w:rsidP="00F946A8">
      <w:pPr>
        <w:pStyle w:val="1"/>
        <w:jc w:val="center"/>
      </w:pPr>
      <w:r w:rsidRPr="00F946A8">
        <w:t>Правовое регулирование перевозок на электрическом транспорте</w:t>
      </w:r>
    </w:p>
    <w:p w:rsidR="00F946A8" w:rsidRDefault="00F946A8" w:rsidP="00F946A8"/>
    <w:p w:rsidR="00F946A8" w:rsidRDefault="00F946A8" w:rsidP="00F946A8">
      <w:bookmarkStart w:id="0" w:name="_GoBack"/>
      <w:r>
        <w:t>Правовое регулирование перевозок на электрическом транспорте является актуальной и важной частью транспортного права в современном мире, где электромобили и другие виды электрического транспорта становятся все более популярными и востребованными. Этот вид транспорта считается одним из ключевых элементов стратегии снижения выбросов углерода и борьб</w:t>
      </w:r>
      <w:r>
        <w:t>ы с климатическими изменениями.</w:t>
      </w:r>
    </w:p>
    <w:p w:rsidR="00F946A8" w:rsidRDefault="00F946A8" w:rsidP="00F946A8">
      <w:r>
        <w:t>Одним из главных аспектов правового регулирования является вопрос о стандартах безопасности для электрических транспортных средств. Законы и нормативы должны устанавливать требования к конструкции и эксплуатации электрических автомобилей, а также к обеспечению безопасности пассажиров и пешеход</w:t>
      </w:r>
      <w:r>
        <w:t>ов в процессе их использования.</w:t>
      </w:r>
    </w:p>
    <w:p w:rsidR="00F946A8" w:rsidRDefault="00F946A8" w:rsidP="00F946A8">
      <w:r>
        <w:t>Другим важным аспектом является вопрос о лицензировании и регистрации электрических транспортных средств. Владельцы электромобилей должны соответствовать определенным требованиям и процедурам, чтобы участвовать в дорожном движении. Законодательство должно также определять налоговые и страховые аспекты, связанн</w:t>
      </w:r>
      <w:r>
        <w:t>ые с электрическим транспортом.</w:t>
      </w:r>
    </w:p>
    <w:p w:rsidR="00F946A8" w:rsidRDefault="00F946A8" w:rsidP="00F946A8">
      <w:r>
        <w:t>С учетом роста числа электрических транспортных средств, правовое регулирование также должно учитывать вопросы инфраструктуры. Это включает в себя разработку и поддержание зарядных станций для электромобилей, а также определение пр</w:t>
      </w:r>
      <w:r>
        <w:t xml:space="preserve">авил парковки и доступа к ним. </w:t>
      </w:r>
    </w:p>
    <w:p w:rsidR="00F946A8" w:rsidRDefault="00F946A8" w:rsidP="00F946A8">
      <w:r>
        <w:t>Еще одним аспектом является вопрос о привилегиях и поощрениях для владельцев электрических транспортных средств. Многие страны предоставляют налоговые льготы и другие бонусы для тех, кто переходит на экологически чистый транспорт. Законодательство должно устанавливать механизмы для поддержки и стимулирования использования электрических автомоб</w:t>
      </w:r>
      <w:r>
        <w:t>илей.</w:t>
      </w:r>
    </w:p>
    <w:p w:rsidR="00F946A8" w:rsidRDefault="00F946A8" w:rsidP="00F946A8">
      <w:r>
        <w:t>С развитием технологий в области электрического транспорта также появляются новые аспекты, такие как вопросы автономной и беспилотной электрической мобильности. Правовое регулирование должно учитывать эти инновации и определять правила и стандарты для их безопас</w:t>
      </w:r>
      <w:r>
        <w:t>ной и эффективной эксплуатации.</w:t>
      </w:r>
    </w:p>
    <w:p w:rsidR="00F946A8" w:rsidRDefault="00F946A8" w:rsidP="00F946A8">
      <w:r>
        <w:t>С учетом глобальных вызовов, связанных с изменением климата и устойчивостью окружающей среды, электрический транспорт играет важную роль в уменьшении воздействия на окружающую среду. Правовое регулирование перевозок на электрическом транспорте направлено на поддержание этой экологически устойчивой альтернативы и обеспечение ее развития в соответствии с современными стандартами безопасности и управления.</w:t>
      </w:r>
    </w:p>
    <w:p w:rsidR="00F946A8" w:rsidRDefault="00F946A8" w:rsidP="00F946A8">
      <w:r>
        <w:t>Дополнительно к вышеупомянутым аспектам, правовое регулирование перевозок на электрическом транспорте также включает в себя вопросы технической безопасности и сертификации. Электромобили и их компоненты должны соответствовать определенным стандартам и проходить обязательные проверки на соответствие, чтобы обеспечить безопасность как для пользовател</w:t>
      </w:r>
      <w:r>
        <w:t>ей, так и для окружающей среды.</w:t>
      </w:r>
    </w:p>
    <w:p w:rsidR="00F946A8" w:rsidRDefault="00F946A8" w:rsidP="00F946A8">
      <w:r>
        <w:t>Еще одним важным аспектом является вопрос о развитии и стандартизации зарядной инфраструктуры. Стандарты для зарядных устройств и сетей должны быть четко определены, чтобы обеспечить совместимость и удобство использования для владельцев электромобилей. Это также включает в себя вопросы доступности зарядных стан</w:t>
      </w:r>
      <w:r>
        <w:t>ций в городах и на магистралях.</w:t>
      </w:r>
    </w:p>
    <w:p w:rsidR="00F946A8" w:rsidRDefault="00F946A8" w:rsidP="00F946A8">
      <w:r>
        <w:t xml:space="preserve">С учетом возрастающей популярности электрических транспортных средств, законодательство также должно учитывать вопросы торговли и обслуживания. Электромобили требуют </w:t>
      </w:r>
      <w:r>
        <w:lastRenderedPageBreak/>
        <w:t xml:space="preserve">обслуживания и ремонта, и законы должны определять правила для сервисных центров и обеспечивать доступность запасных </w:t>
      </w:r>
      <w:r>
        <w:t>частей и технической поддержки.</w:t>
      </w:r>
    </w:p>
    <w:p w:rsidR="00F946A8" w:rsidRDefault="00F946A8" w:rsidP="00F946A8">
      <w:r>
        <w:t xml:space="preserve">Правовое регулирование также может включать в себя вопросы стимулирования производства и продажи электрических транспортных средств. Налоговые льготы, субсидии и другие меры по поощрению производства и использования электромобилей могут способствовать их </w:t>
      </w:r>
      <w:r>
        <w:t>более широкому распространению.</w:t>
      </w:r>
    </w:p>
    <w:p w:rsidR="00F946A8" w:rsidRDefault="00F946A8" w:rsidP="00F946A8">
      <w:r>
        <w:t>Кроме того, в контексте международных перевозок и перемещения электрических автомобилей через границы, важно разработать международные соглашения и стандарты, чтобы обеспечить согласованнос</w:t>
      </w:r>
      <w:r>
        <w:t>ть и унификацию в этой области.</w:t>
      </w:r>
    </w:p>
    <w:p w:rsidR="00F946A8" w:rsidRDefault="00F946A8" w:rsidP="00F946A8">
      <w:r>
        <w:t>В современном мире, где экологические и климатические вопросы становятся все более актуальными, правовое регулирование перевозок на электрическом транспорте играет важную роль в достижении устойчивой и экологически чистой системы транспорта. Правила и нормы в этой области должны поощрять развитие и использование электрических транспортных средств, учитывая интересы безопасности, экологии и комфорта для пользователей.</w:t>
      </w:r>
    </w:p>
    <w:p w:rsidR="00F946A8" w:rsidRPr="00F946A8" w:rsidRDefault="00F946A8" w:rsidP="00F946A8">
      <w:r>
        <w:t>В заключение, правовое регулирование перевозок на электрическом транспорте играет важную роль в содействии переходу к более устойчивой и экологически чистой системе транспорта. Оно включает в себя аспекты безопасности, регистрации, инфраструктуры, стимулирования использования электрических транспортных средств и учет новых технологических решений. Эффективное правовое регулирование в этой области может способствовать улучшению качества жизни и сохранению окружающей среды.</w:t>
      </w:r>
      <w:bookmarkEnd w:id="0"/>
    </w:p>
    <w:sectPr w:rsidR="00F946A8" w:rsidRPr="00F9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C4"/>
    <w:rsid w:val="00D23EC4"/>
    <w:rsid w:val="00F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6739"/>
  <w15:chartTrackingRefBased/>
  <w15:docId w15:val="{3ED8E8F1-DA89-445C-887D-B8E63932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2024-01-25T03:59:00Z</dcterms:created>
  <dcterms:modified xsi:type="dcterms:W3CDTF">2024-01-25T04:02:00Z</dcterms:modified>
</cp:coreProperties>
</file>