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D" w:rsidRDefault="00270366" w:rsidP="00270366">
      <w:pPr>
        <w:pStyle w:val="1"/>
        <w:jc w:val="center"/>
      </w:pPr>
      <w:r w:rsidRPr="00270366">
        <w:t>Трудовые споры</w:t>
      </w:r>
      <w:r>
        <w:t>:</w:t>
      </w:r>
      <w:r w:rsidRPr="00270366">
        <w:t xml:space="preserve"> причины и пути разрешения</w:t>
      </w:r>
    </w:p>
    <w:p w:rsidR="00270366" w:rsidRDefault="00270366" w:rsidP="00270366"/>
    <w:p w:rsidR="00270366" w:rsidRDefault="00270366" w:rsidP="00270366">
      <w:bookmarkStart w:id="0" w:name="_GoBack"/>
      <w:r>
        <w:t xml:space="preserve">Трудовые споры представляют собой непротиворечивую часть современных трудовых отношений. Они возникают по различным причинам и могут оказывать негативное воздействие на работников и работодателей. В данном реферате рассмотрим основные причины возникновения трудовых споров </w:t>
      </w:r>
      <w:r>
        <w:t>и возможные пути их разрешения.</w:t>
      </w:r>
    </w:p>
    <w:p w:rsidR="00270366" w:rsidRDefault="00270366" w:rsidP="00270366">
      <w:r>
        <w:t>Одной из наиболее распространенных причин трудовых споров является несогласие между работниками и работодателями относительно условий труда и заработной платы. Недостаточная оплата, неравные возможности для карьерного роста и неприемлемые условия труда могут привести к конфликтам. Такие споры могут возникнуть как на индивидуальном</w:t>
      </w:r>
      <w:r>
        <w:t>, так и на коллективном уровне.</w:t>
      </w:r>
    </w:p>
    <w:p w:rsidR="00270366" w:rsidRDefault="00270366" w:rsidP="00270366">
      <w:r>
        <w:t>Еще одной распространенной причиной трудовых споров является нарушение трудовых прав и законодательства со стороны работодателей. Это может включать в себя незаконное увольнение, дискриминацию, нарушение норм рабочего времени и условий труда. Работники могут чувствовать себя обиженными и бесправными, ч</w:t>
      </w:r>
      <w:r>
        <w:t>то может привести к конфликтам.</w:t>
      </w:r>
    </w:p>
    <w:p w:rsidR="00270366" w:rsidRDefault="00270366" w:rsidP="00270366">
      <w:r>
        <w:t>Кроме того, конфликты на рабочем месте, межличностные непонимания и разногласия могут также быть источником трудовых споров. Недоразумения между коллегами, неудовлетворенность трудовыми отношениями и непрофессиональное поведение могут вызвать конфлик</w:t>
      </w:r>
      <w:r>
        <w:t>ты, которые требуют разрешения.</w:t>
      </w:r>
    </w:p>
    <w:p w:rsidR="00270366" w:rsidRDefault="00270366" w:rsidP="00270366">
      <w:r>
        <w:t>Для разрешения трудовых споров существует несколько путей. Один из них - это коллективные переговоры между работниками и работодателями или их представителями. В рамках таких переговоров стороны могут договариваться о компромиссных решениях и условиях, кот</w:t>
      </w:r>
      <w:r>
        <w:t>орые удовлетворяют обе стороны.</w:t>
      </w:r>
    </w:p>
    <w:p w:rsidR="00270366" w:rsidRDefault="00270366" w:rsidP="00270366">
      <w:r>
        <w:t>Если коллективные переговоры не приносят результатов, то можно обратиться к альтернативным методам разрешения споров, таким как арбитраж или судебное разбирательство. Арбитраж предполагает участие независимого третьего лица, которое помогает сторонам достичь согласия. Судебное разбирательство может быть необходимо в случае серьезных нарушений тр</w:t>
      </w:r>
      <w:r>
        <w:t>удовых прав и законодательства.</w:t>
      </w:r>
    </w:p>
    <w:p w:rsidR="00270366" w:rsidRDefault="00270366" w:rsidP="00270366">
      <w:r>
        <w:t>Важно также учитывать роль профсоюзов и органов государственного надзора в разрешении трудовых споров. Профсоюзы могут предоставлять юридическую поддержку работникам, а государственные органы могут проводить расследования и накладывать административные санкции на нарушите</w:t>
      </w:r>
      <w:r>
        <w:t>лей трудового законодательства.</w:t>
      </w:r>
    </w:p>
    <w:p w:rsidR="00270366" w:rsidRDefault="00270366" w:rsidP="00270366">
      <w:r>
        <w:t xml:space="preserve">Еще одной причиной возникновения трудовых споров может быть недостаточная коммуникация между работниками и работодателями. Неясность в вопросах условий труда, ожиданий относительно рабочих обязанностей и структуры вознаграждения может привести к недоразумениям и конфликтам. Поэтому важно содействовать открытому обмену информацией и регулярной </w:t>
      </w:r>
      <w:r>
        <w:t>обратной связи между сторонами.</w:t>
      </w:r>
    </w:p>
    <w:p w:rsidR="00270366" w:rsidRDefault="00270366" w:rsidP="00270366">
      <w:r>
        <w:t xml:space="preserve">Также следует учитывать роль </w:t>
      </w:r>
      <w:proofErr w:type="spellStart"/>
      <w:r>
        <w:t>проактивных</w:t>
      </w:r>
      <w:proofErr w:type="spellEnd"/>
      <w:r>
        <w:t xml:space="preserve"> мер по предотвращению трудовых споров. Это включает в себя создание четких трудовых политик и процедур, обучение работников и работодателей правилам и нормам, а также регулярное аудиторское соблюдение тр</w:t>
      </w:r>
      <w:r>
        <w:t>удовых норм и законодательства.</w:t>
      </w:r>
    </w:p>
    <w:p w:rsidR="00270366" w:rsidRDefault="00270366" w:rsidP="00270366">
      <w:r>
        <w:t xml:space="preserve">Помимо вышеперечисленных методов разрешения трудовых споров, существует также понятие альтернативных методов разрешения споров (ADR). К ним относятся медиация и </w:t>
      </w:r>
      <w:proofErr w:type="spellStart"/>
      <w:r>
        <w:t>консилиация</w:t>
      </w:r>
      <w:proofErr w:type="spellEnd"/>
      <w:r>
        <w:t xml:space="preserve">. </w:t>
      </w:r>
      <w:r>
        <w:lastRenderedPageBreak/>
        <w:t xml:space="preserve">Медиатор является нейтральным посредником, который помогает сторонам достичь взаимовыгодного соглашения. </w:t>
      </w:r>
      <w:proofErr w:type="spellStart"/>
      <w:r>
        <w:t>Консилиатор</w:t>
      </w:r>
      <w:proofErr w:type="spellEnd"/>
      <w:r>
        <w:t xml:space="preserve"> также играет роль посредника, но обычно предоставляет сторонам более конкретные рекомендации по разрешению спора. Применение ADR может быть более быстрым и дешевым способом разрешения споров</w:t>
      </w:r>
      <w:r>
        <w:t>, чем судебное разбирательство.</w:t>
      </w:r>
    </w:p>
    <w:p w:rsidR="00270366" w:rsidRDefault="00270366" w:rsidP="00270366">
      <w:r>
        <w:t>Важно отметить, что разрешение трудовых споров - это процесс, требующий высокой степени профессионализма, терпимости и соблюдения законодательства. С учетом сложности и разнообразия причин трудовых споров, важно применять индивидуальный подход к каждому случаю и стремиться к справедливому и удовлетворительному разрешению конфликта для всех сторон.</w:t>
      </w:r>
    </w:p>
    <w:p w:rsidR="00270366" w:rsidRPr="00270366" w:rsidRDefault="00270366" w:rsidP="00270366">
      <w:r>
        <w:t>В заключение, трудовые споры могут возникать по разным причинам, и их разрешение требует внимательного и профессионального подхода. Важно стимулировать открытый и диалогический подход к разрешению споров, учитывая интересы и права обеих сторон, чтобы обеспечить справедливость и стабильность в трудовых отношениях.</w:t>
      </w:r>
      <w:bookmarkEnd w:id="0"/>
    </w:p>
    <w:sectPr w:rsidR="00270366" w:rsidRPr="0027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DD"/>
    <w:rsid w:val="00270366"/>
    <w:rsid w:val="009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678E"/>
  <w15:chartTrackingRefBased/>
  <w15:docId w15:val="{C07C6A15-4308-4754-BF39-59E110AE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0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3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2024-01-26T03:27:00Z</dcterms:created>
  <dcterms:modified xsi:type="dcterms:W3CDTF">2024-01-26T03:28:00Z</dcterms:modified>
</cp:coreProperties>
</file>