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CD" w:rsidRDefault="002E3E3A" w:rsidP="002E3E3A">
      <w:pPr>
        <w:pStyle w:val="1"/>
        <w:jc w:val="center"/>
      </w:pPr>
      <w:r w:rsidRPr="002E3E3A">
        <w:t>Правовое регулирование труда несовершеннолетних</w:t>
      </w:r>
    </w:p>
    <w:p w:rsidR="002E3E3A" w:rsidRDefault="002E3E3A" w:rsidP="002E3E3A"/>
    <w:p w:rsidR="002E3E3A" w:rsidRDefault="002E3E3A" w:rsidP="002E3E3A">
      <w:bookmarkStart w:id="0" w:name="_GoBack"/>
      <w:r>
        <w:t>Правовое регулирование труда несовершеннолетних является важной составляющей трудового законодательства и направлено на защиту прав и интересов молодых работников. Несовершеннолетние лица (лица в возрасте до 18 лет) обладают особым статусом в сфере занятости, их трудовые отношения регулируются рядом норм и ограничений, направленн</w:t>
      </w:r>
      <w:r>
        <w:t>ых на их защиту и безопасность.</w:t>
      </w:r>
    </w:p>
    <w:p w:rsidR="002E3E3A" w:rsidRDefault="002E3E3A" w:rsidP="002E3E3A">
      <w:r>
        <w:t>Основной нормативный акт, определяющий правовое положение несовершеннолетних работников в России, - это Трудовой кодекс Российской Федерации. Согласно законодательству, несовершеннолетние имеют право на труд в определенных условиях. Важно, чтобы трудовая деятельность несовершеннолетних не вредила их здоровью, образованию и развитию, а также не препятств</w:t>
      </w:r>
      <w:r>
        <w:t>овала им получению образования.</w:t>
      </w:r>
    </w:p>
    <w:p w:rsidR="002E3E3A" w:rsidRDefault="002E3E3A" w:rsidP="002E3E3A">
      <w:r>
        <w:t>Трудовое законодательство устанавливает ограничения в виде перечня работ и профессий, которые несовершеннолетние не могут выполнять из-за их опасности или вредности для здоровья. Эти ограничения включают в себя работу с вредными и опасными веществами, работу в ночное время, а также работы, связанные с физическими и психологическими нагрузками, которые могут негативно сказываться на физическом и психическ</w:t>
      </w:r>
      <w:r>
        <w:t>ом развитии несовершеннолетних.</w:t>
      </w:r>
    </w:p>
    <w:p w:rsidR="002E3E3A" w:rsidRDefault="002E3E3A" w:rsidP="002E3E3A">
      <w:r>
        <w:t xml:space="preserve">Трудовой кодекс также устанавливает максимальную продолжительность рабочего времени и регулирует отпуск для несовершеннолетних. Например, для лиц в возрасте 14-15 лет максимальная продолжительность рабочей недели составляет 24 часа, а для лиц в возрасте 16-17 лет - 35 часов. Несовершеннолетние также имеют право на дополнительный отпуск и болезненные </w:t>
      </w:r>
      <w:r>
        <w:t>отпуска в случае необходимости.</w:t>
      </w:r>
    </w:p>
    <w:p w:rsidR="002E3E3A" w:rsidRDefault="002E3E3A" w:rsidP="002E3E3A">
      <w:r>
        <w:t>Важным аспектом является также согласование трудовых отношений несовершеннолетних с их законными представителями, как правило, родителями или опекунами. Предоставление информации о характере работы, условиях и возможных рисках, а также соблюдение процедур согласования - обязательный этап при приеме на работу несовершеннол</w:t>
      </w:r>
      <w:r>
        <w:t>етних.</w:t>
      </w:r>
    </w:p>
    <w:p w:rsidR="002E3E3A" w:rsidRDefault="002E3E3A" w:rsidP="002E3E3A">
      <w:r>
        <w:t>Таким образом, правовое регулирование труда несовершеннолетних направлено на обеспечение их защиты, здоровья и развития. Это важная составляющая трудового законодательства, которая способствует соблюдению и собственно обеспечению прав и интересов молодых работников в России.</w:t>
      </w:r>
    </w:p>
    <w:p w:rsidR="002E3E3A" w:rsidRDefault="002E3E3A" w:rsidP="002E3E3A">
      <w:r>
        <w:t>Одним из важных элементов является образовательная составляющая при трудоустройстве несовершеннолетних. Законодательство предусматривает обязательное получение образования для лиц до 18 лет. Таким образом, работодатель обязан согласовывать график работы несовершеннолетних с их учебными обязанностями, предоставляя возможность для получения полноценного образова</w:t>
      </w:r>
      <w:r>
        <w:t>ния.</w:t>
      </w:r>
    </w:p>
    <w:p w:rsidR="002E3E3A" w:rsidRDefault="002E3E3A" w:rsidP="002E3E3A">
      <w:r>
        <w:t>Для обеспечения безопасности и здоровья несовершеннолетних работников работодатели обязаны предоставлять соответствующие условия труда и соблюдать нормы по охране труда, а также осуществлять медицинский контроль за состоянием здоровья молодых работни</w:t>
      </w:r>
      <w:r>
        <w:t>ков.</w:t>
      </w:r>
    </w:p>
    <w:p w:rsidR="002E3E3A" w:rsidRDefault="002E3E3A" w:rsidP="002E3E3A">
      <w:r>
        <w:t>Особое внимание уделяется также вопросам профессионального обучения и подготовки несовершеннолетних. Это может включать в себя программы стажировок, обучения на рабочих местах и раз</w:t>
      </w:r>
      <w:r>
        <w:t>витие профессиональных навыков.</w:t>
      </w:r>
    </w:p>
    <w:p w:rsidR="002E3E3A" w:rsidRDefault="002E3E3A" w:rsidP="002E3E3A">
      <w:r>
        <w:lastRenderedPageBreak/>
        <w:t>В случае нарушения прав несовершеннолетних в сфере труда, законодательство предусматривает меры ответственности для работодателей, включая административные штрафы и даже уголовную ответственност</w:t>
      </w:r>
      <w:r>
        <w:t>ь в случае серьезных нарушений.</w:t>
      </w:r>
    </w:p>
    <w:p w:rsidR="002E3E3A" w:rsidRPr="002E3E3A" w:rsidRDefault="002E3E3A" w:rsidP="002E3E3A">
      <w:r>
        <w:t>Таким образом, правовое регулирование труда несовершеннолетних направлено на обеспечение их защиты, образования и безопасности в рабочей среде. Эти меры призваны гарантировать, что молодые работники могут одновременно обучаться и работать в безопасных условиях, что является важным для их будущего развития и благополучия.</w:t>
      </w:r>
      <w:bookmarkEnd w:id="0"/>
    </w:p>
    <w:sectPr w:rsidR="002E3E3A" w:rsidRPr="002E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CD"/>
    <w:rsid w:val="002E3E3A"/>
    <w:rsid w:val="004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6703"/>
  <w15:chartTrackingRefBased/>
  <w15:docId w15:val="{4F5D995C-0DF6-423C-A416-83B8223C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2024-01-26T03:37:00Z</dcterms:created>
  <dcterms:modified xsi:type="dcterms:W3CDTF">2024-01-26T03:39:00Z</dcterms:modified>
</cp:coreProperties>
</file>