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96" w:rsidRDefault="00F028B9" w:rsidP="00F028B9">
      <w:pPr>
        <w:pStyle w:val="1"/>
        <w:jc w:val="center"/>
      </w:pPr>
      <w:r w:rsidRPr="00F028B9">
        <w:t>Правовое регулирование надомной работы</w:t>
      </w:r>
    </w:p>
    <w:p w:rsidR="00F028B9" w:rsidRDefault="00F028B9" w:rsidP="00F028B9"/>
    <w:p w:rsidR="00F028B9" w:rsidRDefault="00F028B9" w:rsidP="00F028B9">
      <w:bookmarkStart w:id="0" w:name="_GoBack"/>
      <w:r>
        <w:t>Правовое регулирование надомной работы является актуальной темой в современном мире труда. Надомная работа, также известная как удаленная работа или телеработа, становится все более распространенной формой занятости, особенно в сфере информационных технологий и услуг. Эта форма работы предполагает, что сотрудник выполняет свои обязанности из дома или другого удаленного места, обычно с использованием ко</w:t>
      </w:r>
      <w:r>
        <w:t>мпьютера и доступа к интернету.</w:t>
      </w:r>
    </w:p>
    <w:p w:rsidR="00F028B9" w:rsidRDefault="00F028B9" w:rsidP="00F028B9">
      <w:r>
        <w:t>Правовое регулирование надомной работы зависит от законодательства конкретной страны и может различаться в разных юрисдикциях. Во многих странах были разработаны специальные нормативные акты и законы, которые устанавливают права и обязанности как работников, так и работодател</w:t>
      </w:r>
      <w:r>
        <w:t>ей в контексте надомной работы.</w:t>
      </w:r>
    </w:p>
    <w:p w:rsidR="00F028B9" w:rsidRDefault="00F028B9" w:rsidP="00F028B9">
      <w:r>
        <w:t>Одним из ключевых аспектов правового регулирования надомной работы является определение рабочего времени и условий труда. В зависимости от страны и отрасли, законодательство может устанавливать правила о продолжительности рабочего дня, перерывах, оплате труда и компенсации затрат на использовани</w:t>
      </w:r>
      <w:r>
        <w:t>е личного оборудования и связи.</w:t>
      </w:r>
    </w:p>
    <w:p w:rsidR="00F028B9" w:rsidRDefault="00F028B9" w:rsidP="00F028B9">
      <w:r>
        <w:t>Также важным аспектом является обеспечение безопасности и охраны труда для надомных работников. Работодатели обязаны предоставить соответствующие средства и инструкции по обеспечению безопасности при выполн</w:t>
      </w:r>
      <w:r>
        <w:t>ении работы на удаленном месте.</w:t>
      </w:r>
    </w:p>
    <w:p w:rsidR="00F028B9" w:rsidRDefault="00F028B9" w:rsidP="00F028B9">
      <w:r>
        <w:t>Для надомных работников также важны вопросы социальной защиты, такие как доступ к медицинскому страхованию, пенсионным взносам и другим социальным льготам. Многие страны разрабатывают механизмы для обеспечения социальной защиты надомных работников наравн</w:t>
      </w:r>
      <w:r>
        <w:t>е с теми, кто работает в офисе.</w:t>
      </w:r>
    </w:p>
    <w:p w:rsidR="00F028B9" w:rsidRDefault="00F028B9" w:rsidP="00F028B9">
      <w:r>
        <w:t xml:space="preserve">Правовое регулирование надомной работы также включает в себя вопросы интеллектуальной собственности и конфиденциальности. Контроль за доступом к корпоративным данным и защита конфиденциальной информации становятся более сложными в условиях удаленной работы, и законодательство должно предоставлять инструменты для решения связанных </w:t>
      </w:r>
      <w:proofErr w:type="gramStart"/>
      <w:r>
        <w:t>с этим вопросов</w:t>
      </w:r>
      <w:proofErr w:type="gramEnd"/>
      <w:r>
        <w:t>.</w:t>
      </w:r>
    </w:p>
    <w:p w:rsidR="00F028B9" w:rsidRDefault="00F028B9" w:rsidP="00F028B9">
      <w:r>
        <w:t>Правовое регулирование надомной работы также подразумевает регулирование вопросов контрактных отношений между работником и работодателем. Важным аспектом является разработка и подписание удаленного трудового договора, который должен четко определять условия труда, права и обязанности сторон, сроки вып</w:t>
      </w:r>
      <w:r>
        <w:t>олнения работ и вопросы оплаты.</w:t>
      </w:r>
    </w:p>
    <w:p w:rsidR="00F028B9" w:rsidRDefault="00F028B9" w:rsidP="00F028B9">
      <w:r>
        <w:t>Оплата труда надомных работников может иметь разные формы, включая почасовую оплату, оплату за выполненные задачи, а также фиксированный месячный оклад. Законодательство должно устанавливать правила и стандарты для определения справедливой и соразмерной оплаты труда надомных работников, чтобы избежать возможных эксплуатацион</w:t>
      </w:r>
      <w:r>
        <w:t>ных ситуаций.</w:t>
      </w:r>
    </w:p>
    <w:p w:rsidR="00F028B9" w:rsidRDefault="00F028B9" w:rsidP="00F028B9">
      <w:r>
        <w:t>Еще одним важным аспектом является обеспечение права на отдых и отпуск для надомных работников. Они также имеют право на отпуск и отдых в соответствии с законодательством, исключая случаи, когда специфика работы требует постоянной доступност</w:t>
      </w:r>
      <w:r>
        <w:t>и.</w:t>
      </w:r>
    </w:p>
    <w:p w:rsidR="00F028B9" w:rsidRDefault="00F028B9" w:rsidP="00F028B9">
      <w:r>
        <w:t>Правовое регулирование надомной работы также может включать в себя меры по защите от недобросовестных работодателей и недопустимого давления на надомных работников. Это включает в себя меры по расследованию жалоб и конфликтов, а также санкции против на</w:t>
      </w:r>
      <w:r>
        <w:t>рушителей прав работников.</w:t>
      </w:r>
    </w:p>
    <w:p w:rsidR="00F028B9" w:rsidRDefault="00F028B9" w:rsidP="00F028B9">
      <w:r>
        <w:lastRenderedPageBreak/>
        <w:t xml:space="preserve">Наконец, важно отметить, что с развитием цифровых технологий и возрастанием числа надомных работников могут возникнуть новые правовые вопросы и вызовы, связанные с технологическими аспектами удаленной работы, такими как </w:t>
      </w:r>
      <w:proofErr w:type="spellStart"/>
      <w:r>
        <w:t>кибербезопасность</w:t>
      </w:r>
      <w:proofErr w:type="spellEnd"/>
      <w:r>
        <w:t xml:space="preserve"> и защита данных. Правовая база должна постоянно совершенствоваться и адаптироваться к изменяющимся условиям и вызовам, чтобы обеспечить эффективную защиту прав надомных работников.</w:t>
      </w:r>
    </w:p>
    <w:p w:rsidR="00F028B9" w:rsidRPr="00F028B9" w:rsidRDefault="00F028B9" w:rsidP="00F028B9">
      <w:r>
        <w:t>В заключение, правовое регулирование надомной работы играет важную роль в обеспечении справедливых и безопасных условий труда для работников, занятых на удаленных позициях. Оно должно учитывать особенности этой формы занятости, обеспечивать социальную защиту и защиту прав интеллектуальной собственности, а также способствовать развитию новых форм работы в условиях цифровой экономики.</w:t>
      </w:r>
      <w:bookmarkEnd w:id="0"/>
    </w:p>
    <w:sectPr w:rsidR="00F028B9" w:rsidRPr="00F0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96"/>
    <w:rsid w:val="00F028B9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7D32"/>
  <w15:chartTrackingRefBased/>
  <w15:docId w15:val="{46A34020-DD32-48FA-91AD-46D1B340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8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2024-01-26T04:28:00Z</dcterms:created>
  <dcterms:modified xsi:type="dcterms:W3CDTF">2024-01-26T04:28:00Z</dcterms:modified>
</cp:coreProperties>
</file>