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526" w:rsidRDefault="003D5BE6" w:rsidP="003D5BE6">
      <w:pPr>
        <w:pStyle w:val="1"/>
        <w:jc w:val="center"/>
      </w:pPr>
      <w:r w:rsidRPr="003D5BE6">
        <w:t>Особенности трудового законодательства в строительной отрасли</w:t>
      </w:r>
    </w:p>
    <w:p w:rsidR="003D5BE6" w:rsidRDefault="003D5BE6" w:rsidP="003D5BE6"/>
    <w:p w:rsidR="003D5BE6" w:rsidRDefault="003D5BE6" w:rsidP="003D5BE6">
      <w:bookmarkStart w:id="0" w:name="_GoBack"/>
      <w:r>
        <w:t>Трудовое законодательство в строительной отрасли имеет свои особенности и специфику, которые обусловлены уникальными условиями труда и особенностями строительных проектов. Строительная отрасль является одной из наиболее крупных и важных в экономике, и ее работники сталкиваются</w:t>
      </w:r>
      <w:r>
        <w:t xml:space="preserve"> с рядом особых задач и рисков.</w:t>
      </w:r>
    </w:p>
    <w:p w:rsidR="003D5BE6" w:rsidRDefault="003D5BE6" w:rsidP="003D5BE6">
      <w:r>
        <w:t xml:space="preserve">Одной из основных особенностей трудового законодательства в строительной отрасли является временный характер многих </w:t>
      </w:r>
      <w:proofErr w:type="spellStart"/>
      <w:r>
        <w:t>стройпроектов</w:t>
      </w:r>
      <w:proofErr w:type="spellEnd"/>
      <w:r>
        <w:t xml:space="preserve">. Строительство зданий и инфраструктуры обычно связано с определенными сроками выполнения работ, и это может влиять на трудовые отношения. Работники могут быть привлечены на временную или сезонную работу, что требует учета специфических условий труда и социальной защиты </w:t>
      </w:r>
      <w:r>
        <w:t>для таких категорий работников.</w:t>
      </w:r>
    </w:p>
    <w:p w:rsidR="003D5BE6" w:rsidRDefault="003D5BE6" w:rsidP="003D5BE6">
      <w:r>
        <w:t xml:space="preserve">Важным аспектом трудового законодательства в строительной отрасли является безопасность на стройплощадках. В связи с высоким уровнем риска и использованием различного рода строительной техники, законы и нормативы строго регулируют вопросы охраны здоровья и безопасности работников. Это включает в себя требования по использованию средств индивидуальной защиты, обучению в области безопасности </w:t>
      </w:r>
      <w:r>
        <w:t>и контролю за соблюдением норм.</w:t>
      </w:r>
    </w:p>
    <w:p w:rsidR="003D5BE6" w:rsidRDefault="003D5BE6" w:rsidP="003D5BE6">
      <w:r>
        <w:t>Также важно учитывать международные стандарты и нормы в области строительства и труда. Работники и компании в строительной отрасли могут иметь дело с международными проектами и стандартами качества, что требует соблюде</w:t>
      </w:r>
      <w:r>
        <w:t>ния соответствующих требований.</w:t>
      </w:r>
    </w:p>
    <w:p w:rsidR="003D5BE6" w:rsidRDefault="003D5BE6" w:rsidP="003D5BE6">
      <w:r>
        <w:t>Законодательство также регулирует вопросы оплаты труда и социальной защиты работников в строительной отрасли. Это может включать в себя определение минимальных ставок заработной платы, выплаты при выполнении определенных задач или при достижении определенных целей в проектах, а также организацию медицинского обслуживания и пенсионных программ.</w:t>
      </w:r>
    </w:p>
    <w:p w:rsidR="003D5BE6" w:rsidRDefault="003D5BE6" w:rsidP="003D5BE6">
      <w:r>
        <w:t xml:space="preserve">Дополняя обсуждение, стоит отметить, что в строительной отрасли часто используются временные и подрядные формы трудовых отношений. Это может создавать дополнительные юридические и организационные сложности, так как работники могут быть привлечены на конкретный проект или подряд и завершать свои трудовые отношения после завершения работ. Законодательство должно учитывать такие особенности и обеспечивать правовую защиту для работников, включая определение условий завершения трудовых отношений </w:t>
      </w:r>
      <w:r>
        <w:t>и выплат по окончании проектов.</w:t>
      </w:r>
    </w:p>
    <w:p w:rsidR="003D5BE6" w:rsidRDefault="003D5BE6" w:rsidP="003D5BE6">
      <w:r>
        <w:t xml:space="preserve">Также важным аспектом является регулирование труда и занятости иностранных работников в строительной отрасли. Многие </w:t>
      </w:r>
      <w:proofErr w:type="spellStart"/>
      <w:r>
        <w:t>стройпроекты</w:t>
      </w:r>
      <w:proofErr w:type="spellEnd"/>
      <w:r>
        <w:t xml:space="preserve"> могут привлекать иностранных специалистов и рабочую силу, и это требует соблюдения миграционных и трудовых норм, а также обеспечения равных прав и социальной защиты для всех работников</w:t>
      </w:r>
      <w:r>
        <w:t>, независимо от их гражданства.</w:t>
      </w:r>
    </w:p>
    <w:p w:rsidR="003D5BE6" w:rsidRDefault="003D5BE6" w:rsidP="003D5BE6">
      <w:r>
        <w:t>Важно также учитывать экологические аспекты в строительстве и их влияние на трудовое законодательство. Соблюдение экологических норм и требований в строительных проектах может иметь прямое отражение на условиях труда и безопасности работников, и это также требует соответств</w:t>
      </w:r>
      <w:r>
        <w:t>ующего правового регулирования.</w:t>
      </w:r>
    </w:p>
    <w:p w:rsidR="003D5BE6" w:rsidRDefault="003D5BE6" w:rsidP="003D5BE6">
      <w:r>
        <w:t>Современная строительная отрасль также сталкивается с вызовами, связанными с технологическими инновациями и автоматизацией работ. Это может повлиять на квалификацию и обучение работников, а также на организацию труда и правовое регул</w:t>
      </w:r>
      <w:r>
        <w:t>ирование в сфере строительства.</w:t>
      </w:r>
    </w:p>
    <w:p w:rsidR="003D5BE6" w:rsidRDefault="003D5BE6" w:rsidP="003D5BE6">
      <w:r>
        <w:lastRenderedPageBreak/>
        <w:t xml:space="preserve">В итоге, трудовое законодательство в строительной отрасли должно постоянно адаптироваться к изменяющимся условиям и вызовам этой сферы, обеспечивая правовую защиту работников и учитывая уникальные особенности </w:t>
      </w:r>
      <w:proofErr w:type="spellStart"/>
      <w:r>
        <w:t>стройпроектов</w:t>
      </w:r>
      <w:proofErr w:type="spellEnd"/>
      <w:r>
        <w:t>. Это способствует устойчивому развитию отрасли и обеспечивает соблюдение прав и интересов всех участников строительных работ.</w:t>
      </w:r>
    </w:p>
    <w:p w:rsidR="003D5BE6" w:rsidRPr="003D5BE6" w:rsidRDefault="003D5BE6" w:rsidP="003D5BE6">
      <w:r>
        <w:t>В заключение, трудовое законодательство в строительной отрасли играет важную роль в обеспечении прав и безопасности работников, учитывая уникальные условия и особенности данной сферы. Строительство остается ключевой отраслью в экономике, и правовое регулирование в ней способствует развитию отрасли, обеспечивая справедливые условия труда и безопасность работников.</w:t>
      </w:r>
      <w:bookmarkEnd w:id="0"/>
    </w:p>
    <w:sectPr w:rsidR="003D5BE6" w:rsidRPr="003D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26"/>
    <w:rsid w:val="003A6526"/>
    <w:rsid w:val="003D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5954"/>
  <w15:chartTrackingRefBased/>
  <w15:docId w15:val="{48B6CB58-5422-499D-A80B-8C7B0495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5B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B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2024-01-26T19:04:00Z</dcterms:created>
  <dcterms:modified xsi:type="dcterms:W3CDTF">2024-01-26T19:06:00Z</dcterms:modified>
</cp:coreProperties>
</file>