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5A" w:rsidRDefault="00453CD0" w:rsidP="00453CD0">
      <w:pPr>
        <w:pStyle w:val="1"/>
        <w:jc w:val="center"/>
      </w:pPr>
      <w:r w:rsidRPr="00453CD0">
        <w:t>Правовое регулирование временной и сезонной работы</w:t>
      </w:r>
    </w:p>
    <w:p w:rsidR="00453CD0" w:rsidRPr="00453CD0" w:rsidRDefault="00453CD0" w:rsidP="00453CD0"/>
    <w:p w:rsidR="00453CD0" w:rsidRDefault="00453CD0" w:rsidP="00453CD0">
      <w:bookmarkStart w:id="0" w:name="_GoBack"/>
      <w:r>
        <w:t>Трудовое право включает в себя важный аспект - правовое регулирование временной и сезонной работы. Это явление широко распространено в различных отраслях и связано с изменчивыми потребностями в рабочей силе в зависимости от времени года, временных проектов, праздников и сезонных колебаний спроса на товары и услуги. Правила и нормы, регулирующие временную и сезонную работу, имеют важное значение для обеспечения справедливых и сбала</w:t>
      </w:r>
      <w:r>
        <w:t>нсированных трудовых отношений.</w:t>
      </w:r>
    </w:p>
    <w:p w:rsidR="00453CD0" w:rsidRDefault="00453CD0" w:rsidP="00453CD0">
      <w:r>
        <w:t>Одним из ключевых аспектов правового регулирования является установление часов работы, норм рабочего времени и условий оплаты труда для временных и сезонных работников. Законодательство должно определить, сколько часов в неделю или в день они могут работать, а также какая оплата предусмотрена за выполнение работ в рамках временных и сезонных проектов. Это обеспечивает соблюдение прав работников и предотвращение их эксплу</w:t>
      </w:r>
      <w:r>
        <w:t>атации.</w:t>
      </w:r>
    </w:p>
    <w:p w:rsidR="00453CD0" w:rsidRDefault="00453CD0" w:rsidP="00453CD0">
      <w:r>
        <w:t>Важным элементом является также обеспечение социальной защиты для временных и сезонных работников. Это включает в себя доступ к медицинской страховке, отпускам, оплате больничных и другим социальным льготам. Обеспечение социальной защиты помогает сделать временную и сезонную работу более привлекательн</w:t>
      </w:r>
      <w:r>
        <w:t>ой и устойчивой для работников.</w:t>
      </w:r>
    </w:p>
    <w:p w:rsidR="00453CD0" w:rsidRDefault="00453CD0" w:rsidP="00453CD0">
      <w:r>
        <w:t>Важным элементом правового регулирования является также предотвращение дискриминации на основе временного статуса или сезонной занятости. Закон должен гарантировать, что временные и сезонные работники имеют равные права и возможности на рабочем месте, включая защиту от дискриминац</w:t>
      </w:r>
      <w:r>
        <w:t>ии и неправомерного увольнения.</w:t>
      </w:r>
    </w:p>
    <w:p w:rsidR="00453CD0" w:rsidRDefault="00453CD0" w:rsidP="00453CD0">
      <w:r>
        <w:t>Кроме того, правовое регулирование временной и сезонной работы должно учитывать потребности работодателей, обеспечивая гибкость в управлении рабочей силой в зависимости от временных изменений в бизнес</w:t>
      </w:r>
      <w:r>
        <w:t>-процессах и рыночных условиях.</w:t>
      </w:r>
    </w:p>
    <w:p w:rsidR="00453CD0" w:rsidRDefault="00453CD0" w:rsidP="00453CD0">
      <w:r>
        <w:t>В итоге, правовое регулирование временной и сезонной работы в трудовом праве является важным механизмом для создания сбалансированных и справедливых трудовых отношений. Оно должно учитывать интересы как работодателей, так и работников, обеспечивая соблюдение законности, социальную защиту и равные возможности для всех участников временных и сезонных работ.</w:t>
      </w:r>
    </w:p>
    <w:p w:rsidR="00453CD0" w:rsidRDefault="00453CD0" w:rsidP="00453CD0">
      <w:r>
        <w:t>Важным аспектом правового регулирования временной и сезонной работы является установление механизмов контроля за соблюдением норм рабочего времени и условий оплаты труда. Это включает в себя мониторинг соблюдения законодательных норм со стороны работодателей, а также предоставление работникам возможности обращаться за защитой своих прав в случае нарушений. Такие меры контроля и обеспечения соблюдения норм являются важными для обеспечения справедливости и соблюдения прав работников н</w:t>
      </w:r>
      <w:r>
        <w:t>а временных и сезонных работах.</w:t>
      </w:r>
    </w:p>
    <w:p w:rsidR="00453CD0" w:rsidRDefault="00453CD0" w:rsidP="00453CD0">
      <w:r>
        <w:t>Другим важным аспектом является обеспечение работников на временных и сезонных работах доступом к обучению и профессиональному развитию. Это позволяет им улучшить свои навыки и повысить конкурентоспособность на рынке труда, даже если они заняты на временной основе. Такие образовательные программы способствуют повышению квалификации и</w:t>
      </w:r>
      <w:r>
        <w:t xml:space="preserve"> перспективам карьерного роста.</w:t>
      </w:r>
    </w:p>
    <w:p w:rsidR="00453CD0" w:rsidRDefault="00453CD0" w:rsidP="00453CD0">
      <w:r>
        <w:t>Также важно обеспечивать защиту временных и сезонных работников от недобросовестных работодателей и неправомерных условий труда. Законодательство должно предусматривать механизмы обжалования и обращения за защитой прав, чтобы работники могли обращаться с жалобами на нарушения законодательства и получать справедливое разрешение своих проблем.</w:t>
      </w:r>
    </w:p>
    <w:p w:rsidR="00453CD0" w:rsidRDefault="00453CD0" w:rsidP="00453CD0">
      <w:r>
        <w:lastRenderedPageBreak/>
        <w:t>Наконец, правовое регулирование должно способствовать развитию и применению современных технологий и цифровых решений в управлении временной и сезонной работой. Это включает в себя вопросы удаленной работы, онлайн-платформ и цифровых рынков труда, что становится все более</w:t>
      </w:r>
      <w:r>
        <w:t xml:space="preserve"> актуальным в современном мире.</w:t>
      </w:r>
    </w:p>
    <w:p w:rsidR="00453CD0" w:rsidRDefault="00453CD0" w:rsidP="00453CD0">
      <w:r>
        <w:t>Итак, правовое регулирование временной и сезонной работы в трудовом праве играет важную роль в обеспечении справедливых, безопасных и сбалансированных трудовых отношений. Оно должно учитывать потребности и интересы как работодателей, так и работников, а также способствовать соблюдению законности и социальной защите для всех участников временных и сезонных работ.</w:t>
      </w:r>
      <w:bookmarkEnd w:id="0"/>
    </w:p>
    <w:sectPr w:rsidR="0045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5A"/>
    <w:rsid w:val="0016775A"/>
    <w:rsid w:val="0045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4264"/>
  <w15:chartTrackingRefBased/>
  <w15:docId w15:val="{23F26413-8F21-4417-9E4F-B41FA5E7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2024-01-26T19:17:00Z</dcterms:created>
  <dcterms:modified xsi:type="dcterms:W3CDTF">2024-01-26T19:22:00Z</dcterms:modified>
</cp:coreProperties>
</file>