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05" w:rsidRDefault="00A13364" w:rsidP="00A13364">
      <w:pPr>
        <w:pStyle w:val="1"/>
        <w:jc w:val="center"/>
      </w:pPr>
      <w:r w:rsidRPr="00A13364">
        <w:t>Влияние международных трудовых стандартов на российское законодательство</w:t>
      </w:r>
    </w:p>
    <w:p w:rsidR="00FB119D" w:rsidRPr="00FB119D" w:rsidRDefault="00FB119D" w:rsidP="00FB119D"/>
    <w:p w:rsidR="00FB119D" w:rsidRDefault="00FB119D" w:rsidP="00FB119D">
      <w:bookmarkStart w:id="0" w:name="_GoBack"/>
      <w:r>
        <w:t>Международные трудовые стандарты имеют значительное влияние на российское законодательство в области труда. Россия, как член Международной организации труда (МОТ), обязана соблюдать и реализовывать принципы и нормы, установленные МОТ, в своем национальном законодательстве. Это влияние проявляется на разных уровнях и охватывает различ</w:t>
      </w:r>
      <w:r>
        <w:t>ные аспекты трудовых отношений.</w:t>
      </w:r>
    </w:p>
    <w:p w:rsidR="00FB119D" w:rsidRDefault="00FB119D" w:rsidP="00FB119D">
      <w:r>
        <w:t>Во-первых, международные трудовые стандарты влияют на нормы охраны труда и условий труда в России. Российское законодательство охраны труда в значительной степени соответствует стандартам МОТ, которые устанавливают минимальные стандарты безопасности и здоровья на рабочем месте. Это включает в себя требования по предотвращению производственных травм и заболеваний, обеспечению безопасных рабочих условий и предоставлению обязательных медиц</w:t>
      </w:r>
      <w:r>
        <w:t>инских осмотров для работников.</w:t>
      </w:r>
    </w:p>
    <w:p w:rsidR="00FB119D" w:rsidRDefault="00FB119D" w:rsidP="00FB119D">
      <w:r>
        <w:t xml:space="preserve">Во-вторых, международные трудовые стандарты влияют на вопросы равноправия и </w:t>
      </w:r>
      <w:proofErr w:type="spellStart"/>
      <w:r>
        <w:t>недискриминации</w:t>
      </w:r>
      <w:proofErr w:type="spellEnd"/>
      <w:r>
        <w:t xml:space="preserve"> в трудовых отношениях. МОТ признает важность равенства возможностей и защиту от дискриминации на рабочем месте. Российское законодательство в области труда также содержит нормы, направленные на предотвращение дискриминации на основе пола, возраста, инвалидности и других признаков, что соответс</w:t>
      </w:r>
      <w:r>
        <w:t>твует международным стандартам.</w:t>
      </w:r>
    </w:p>
    <w:p w:rsidR="00FB119D" w:rsidRDefault="00FB119D" w:rsidP="00FB119D">
      <w:r>
        <w:t>В-третьих, международные трудовые стандарты оказывают влияние на права и защиту работников в России. Они включают в себя нормы о минимальной заработной плате, рабочем времени и отпусках, которые могут служить основой для разработки российских но</w:t>
      </w:r>
      <w:r>
        <w:t xml:space="preserve">рм и положений в этой области. </w:t>
      </w:r>
    </w:p>
    <w:p w:rsidR="00FB119D" w:rsidRDefault="00FB119D" w:rsidP="00FB119D">
      <w:r>
        <w:t>Кроме того, международные стандарты также могут влиять на процедуры урегулирования трудовых споров и проведения коллективных переговоров в России. Они предоставляют примеры и рекомендации по созданию справедливых и эффективных механизмов разрешения конфликтов на рабочем месте.</w:t>
      </w:r>
    </w:p>
    <w:p w:rsidR="00FB119D" w:rsidRDefault="00FB119D" w:rsidP="00FB119D">
      <w:r>
        <w:t>Дополнительно стоит отметить, что влияние международных трудовых стандартов на российское законодательство также проявляется в сфере социальных гарантий и защиты прав работников. МОТ регулирует вопросы, связанные с социальной защитой работников, включая пенсионное обеспечение, страхование от несчастных случаев, оплату больничных листов и другие аспекты социального обеспечения. Российское законодательство учитывает эти стандарты и устанавливает соответствующие правила и обязанности работодателей и государства по обеспечени</w:t>
      </w:r>
      <w:r>
        <w:t>ю социальной защиты трудящихся.</w:t>
      </w:r>
    </w:p>
    <w:p w:rsidR="00FB119D" w:rsidRDefault="00FB119D" w:rsidP="00FB119D">
      <w:r>
        <w:t>Кроме того, международные трудовые стандарты оказывают воздействие на вопросы детского и молодежного труда. МОТ разрабатывает рекомендации и нормы, направленные на защиту прав детей и подростков на трудовом рынке. Российское законодательство содержит соответствующие положения, которые регулируют возрастные ограничения, условия трудоустройства и образование для детей и молодежи, чтобы обеспечить их безо</w:t>
      </w:r>
      <w:r>
        <w:t>пасность и нормальное развитие.</w:t>
      </w:r>
    </w:p>
    <w:p w:rsidR="00FB119D" w:rsidRDefault="00FB119D" w:rsidP="00FB119D">
      <w:r>
        <w:t xml:space="preserve">Таким образом, международные трудовые стандарты оказывают значительное воздействие на российское трудовое законодательство и трудовые отношения в целом. Это влияние способствует высоким стандартам в области прав работников, охраны труда, социальной защиты и равноправия на рабочем месте. Внедрение и соблюдение этих стандартов содействует созданию </w:t>
      </w:r>
      <w:r>
        <w:lastRenderedPageBreak/>
        <w:t>справедливых и устойчивых трудовых отношений, что благоприятно влияет на экономическое и социальное развитие страны.</w:t>
      </w:r>
    </w:p>
    <w:p w:rsidR="00A13364" w:rsidRDefault="00FB119D" w:rsidP="00FB119D">
      <w:r>
        <w:t>В заключение, влияние международных трудовых стандартов на российское законодательство в сфере труда проявляется в различных аспектах, обеспечивая соблюдение международных норм и стандартов в национальных трудовых отношениях. Это способствует защите прав и интересов работников, обеспечивает соблюдение стандартов охраны труда и способствует созданию справедливых и эффективных трудовых отношений в России.</w:t>
      </w:r>
      <w:bookmarkEnd w:id="0"/>
    </w:p>
    <w:sectPr w:rsidR="00A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5"/>
    <w:rsid w:val="00A13364"/>
    <w:rsid w:val="00D66005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0B3A"/>
  <w15:chartTrackingRefBased/>
  <w15:docId w15:val="{3FA8FD8C-1166-4621-BFEA-63342A0B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3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2024-01-26T17:23:00Z</dcterms:created>
  <dcterms:modified xsi:type="dcterms:W3CDTF">2024-01-27T06:55:00Z</dcterms:modified>
</cp:coreProperties>
</file>