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D4" w:rsidRDefault="00322930" w:rsidP="00322930">
      <w:pPr>
        <w:pStyle w:val="1"/>
        <w:jc w:val="center"/>
      </w:pPr>
      <w:r w:rsidRPr="00322930">
        <w:t>Правовое регулирование овертайма и сверхурочной работы</w:t>
      </w:r>
    </w:p>
    <w:p w:rsidR="00322930" w:rsidRDefault="00322930" w:rsidP="00322930"/>
    <w:p w:rsidR="00322930" w:rsidRDefault="00322930" w:rsidP="00322930">
      <w:bookmarkStart w:id="0" w:name="_GoBack"/>
      <w:r>
        <w:t>Правовое регулирование овертайма и сверхурочной работы важная часть трудового законодательства, которая определяет условия и ограничения, касающиеся дополнительного рабочего времени работников. Овертайм и сверхурочная работа могут быть необходимыми для компаний, но они также подвергаются строгому контролю и регулированию, чтобы защити</w:t>
      </w:r>
      <w:r>
        <w:t>ть права и интересы работников.</w:t>
      </w:r>
    </w:p>
    <w:p w:rsidR="00322930" w:rsidRDefault="00322930" w:rsidP="00322930">
      <w:r>
        <w:t>В России овертайм и сверхурочная работа регулируются Федеральным законом "О труде в Российской Федерации". Овертайм определяется как работа, выполняемая работником после истечения его нормальной продолжительности рабочей недели. Сверхурочная работа включает в себя время, превышающее нормальное рабочее время работника в течение одного дня. Рабочая неделя в России обычно составляет 40 часов, и время работы сверх этого считается оверт</w:t>
      </w:r>
      <w:r>
        <w:t>аймом или сверхурочной работой.</w:t>
      </w:r>
    </w:p>
    <w:p w:rsidR="00322930" w:rsidRDefault="00322930" w:rsidP="00322930">
      <w:r>
        <w:t>Закон устанавливает ограничения на количество овертайма и сверхурочной работы. Например, работник не может быть вынужден работать сверхурочно без своего согласия, и овертайм обычно не должен превышать 120 часов в год для каждого работника. В случае необходимости превышения этих норм, работодатель должен получить письменное сог</w:t>
      </w:r>
      <w:r>
        <w:t>ласие профсоюза или работников.</w:t>
      </w:r>
    </w:p>
    <w:p w:rsidR="00322930" w:rsidRDefault="00322930" w:rsidP="00322930">
      <w:r>
        <w:t xml:space="preserve">Важным аспектом правового регулирования овертайма и сверхурочной работы является установление дополнительной оплаты за такую работу. Работникам должны быть выплачены дополнительные деньги или дополнительный отдых в зависимости от длительности и условий сверхурочной работы. Оплата сверхурочной работы обычно составляет не менее 150% от ставки за нормальное время работы, а в некоторых </w:t>
      </w:r>
      <w:r>
        <w:t>случаях - более высокие ставки.</w:t>
      </w:r>
    </w:p>
    <w:p w:rsidR="00322930" w:rsidRDefault="00322930" w:rsidP="00322930">
      <w:r>
        <w:t>Важно отметить, что правила овертайма и сверхурочной работы могут различаться в зависимости от региона и отрасли деятельности. Таким образом, работодатели и работники должны быть внимательными к местным и о</w:t>
      </w:r>
      <w:r>
        <w:t>траслевым нормам и требованиям.</w:t>
      </w:r>
    </w:p>
    <w:p w:rsidR="00322930" w:rsidRDefault="00322930" w:rsidP="00322930">
      <w:r>
        <w:t>Правовое регулирование овертайма и сверхурочной работы имеет целью обеспечить соблюдение нормальных условий труда и защитить интересы работников от чрезмерной нагрузки и эксплуатации. Соблюдение этих правил является важным аспектом соблюдения трудовых прав и социальной справедливости в России.</w:t>
      </w:r>
    </w:p>
    <w:p w:rsidR="00322930" w:rsidRDefault="00322930" w:rsidP="00322930">
      <w:r>
        <w:t>Еще одним важным аспектом правового регулирования овертайма и сверхурочной работы является обеспечение безопасности и здоровья работников. Длительная сверхурочная работа может привести к утомлению, стрессу и повышенному риску производственных несчастных случаев. Законодательство предусматривает ограничения на максимальное количество рабочих часов в день и неделю, чтобы снизить риски для здоровья работников и о</w:t>
      </w:r>
      <w:r>
        <w:t>беспечить им необходимый отдых.</w:t>
      </w:r>
    </w:p>
    <w:p w:rsidR="00322930" w:rsidRDefault="00322930" w:rsidP="00322930">
      <w:r>
        <w:t>Кроме того, правовое регулирование овертайма и сверхурочной работы также учитывает случаи экстренных ситуаций и неотложных работ, когда сверхурочная работа может быть необходима для обеспечения безопасности и жизненно важных функций. В таких случаях закон предусматривает возможность временного превышения нормальных рабочих часов без предва</w:t>
      </w:r>
      <w:r>
        <w:t>рительного согласия работников.</w:t>
      </w:r>
    </w:p>
    <w:p w:rsidR="00322930" w:rsidRDefault="00322930" w:rsidP="00322930">
      <w:r>
        <w:t xml:space="preserve">Важным моментом является также контроль и учет сверхурочной работы. Работодатели обязаны вести учет рабочего времени, включая сверхурочную работу, и обеспечивать работникам доступ к </w:t>
      </w:r>
      <w:r>
        <w:lastRenderedPageBreak/>
        <w:t>этой информации. Это важно для контроля за соблюдением нормативов и прав работников на</w:t>
      </w:r>
      <w:r>
        <w:t xml:space="preserve"> дополнительную оплату и отдых.</w:t>
      </w:r>
    </w:p>
    <w:p w:rsidR="00322930" w:rsidRPr="00322930" w:rsidRDefault="00322930" w:rsidP="00322930">
      <w:r>
        <w:t>В заключение, правовое регулирование овертайма и сверхурочной работы в России имеет целью обеспечить баланс между потребностями работодателей и защитой прав и интересов работников. Это важный аспект трудового законодательства, который способствует соблюдению нормальных условий труда, безопасности и социальной справедливости на рынке труда. Соблюдение этих норм является важным аспектом соблюдения трудовых прав и создания справедливых условий для работников.</w:t>
      </w:r>
      <w:bookmarkEnd w:id="0"/>
    </w:p>
    <w:sectPr w:rsidR="00322930" w:rsidRPr="0032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D4"/>
    <w:rsid w:val="00322930"/>
    <w:rsid w:val="00F4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A092"/>
  <w15:chartTrackingRefBased/>
  <w15:docId w15:val="{5FF52A78-2302-4605-85B8-D28F6376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29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9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2024-01-27T13:21:00Z</dcterms:created>
  <dcterms:modified xsi:type="dcterms:W3CDTF">2024-01-27T13:24:00Z</dcterms:modified>
</cp:coreProperties>
</file>