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1" w:rsidRDefault="00333829" w:rsidP="00333829">
      <w:pPr>
        <w:pStyle w:val="1"/>
        <w:jc w:val="center"/>
      </w:pPr>
      <w:r w:rsidRPr="00333829">
        <w:t>Роль трудового права в социальной защите населения</w:t>
      </w:r>
    </w:p>
    <w:p w:rsidR="00333829" w:rsidRDefault="00333829" w:rsidP="00333829"/>
    <w:p w:rsidR="00333829" w:rsidRDefault="00333829" w:rsidP="00333829">
      <w:bookmarkStart w:id="0" w:name="_GoBack"/>
      <w:r>
        <w:t>Трудовое право играет важную роль в обеспечении социальной защиты населения. Это область права, которая регулирует трудовые отношения между работодателями и работниками, а также устанавливает нормы и принципы, направленные на обеспечение справедливых условий труда и соци</w:t>
      </w:r>
      <w:r>
        <w:t>ального обеспечения трудящихся.</w:t>
      </w:r>
    </w:p>
    <w:p w:rsidR="00333829" w:rsidRDefault="00333829" w:rsidP="00333829">
      <w:r>
        <w:t>Одной из ключевых функций трудового права является создание рамок для установления минимальных стандартов труда, таких как рабочее время, оплата труда, отпуска и безопасность на рабочем месте. Эти нормы способствуют защите интересов работников, обеспечивая им справедливую оплату за труд и безопасные услов</w:t>
      </w:r>
      <w:r>
        <w:t>ия для выполнения обязанностей.</w:t>
      </w:r>
    </w:p>
    <w:p w:rsidR="00333829" w:rsidRDefault="00333829" w:rsidP="00333829">
      <w:r>
        <w:t>Также трудовое право устанавливает права и обязанности работодателей и работников, что способствует соблюдению трудовых договоров и предотвращению возможных конфликтов. Кроме того, оно регулирует вопросы трудовой мобильности, включая переезды и миграцию рабочей силы, что важно дл</w:t>
      </w:r>
      <w:r>
        <w:t>я социальной защиты работников.</w:t>
      </w:r>
    </w:p>
    <w:p w:rsidR="00333829" w:rsidRDefault="00333829" w:rsidP="00333829">
      <w:r>
        <w:t>Важной частью трудового права является также социальное обеспечение. Законы о пенсиях, медицинском страховании, пособиях по безработице и другие виды социальных льгот обеспечивают защиту работников в случае болезни, временной потери работы или пенсионного возраста. Эти меры способствуют уровню жизни населения и обеспе</w:t>
      </w:r>
      <w:r>
        <w:t>чивают социальную стабильность.</w:t>
      </w:r>
    </w:p>
    <w:p w:rsidR="00333829" w:rsidRDefault="00333829" w:rsidP="00333829">
      <w:r>
        <w:t>Таким образом, трудовое право играет центральную роль в социальной защите населения, обеспечивая права и интересы работников, создавая справедливые условия труда и обеспечивая социальное обеспечение в различных ситуациях. Оно способствует соблюдению социальной справедливости и укреплению социальной защиты, что является важным элементом социальной политики государства.</w:t>
      </w:r>
    </w:p>
    <w:p w:rsidR="00333829" w:rsidRDefault="00333829" w:rsidP="00333829">
      <w:r>
        <w:t>Трудовое право также играет ключевую роль в защите рабочих прав и интересов меньшинств и уязвимых групп населения. Оно предоставляет механизмы борьбы с дискриминацией на основе пола, возраста, расы, инвалидности и других признаков, что способствует созданию равн</w:t>
      </w:r>
      <w:r>
        <w:t>ых возможностей на рынке труда.</w:t>
      </w:r>
    </w:p>
    <w:p w:rsidR="00333829" w:rsidRDefault="00333829" w:rsidP="00333829">
      <w:r>
        <w:t>Кроме того, трудовое право регулирует вопросы коллективных трудовых споров и право на забастовку. Эти механизмы позволяют работникам объединяться в профсоюзы и защищать свои интересы через коллективные переговоры, что укрепляет их</w:t>
      </w:r>
      <w:r>
        <w:t xml:space="preserve"> позицию в трудовых отношениях.</w:t>
      </w:r>
    </w:p>
    <w:p w:rsidR="00333829" w:rsidRDefault="00333829" w:rsidP="00333829">
      <w:r>
        <w:t>Важно подчеркнуть, что трудовое право не только регулирует отношения между работниками и работодателями, но и имеет социальное значение, влияя на качество жизни населения и общественную стабильность. Это особенно актуально в современном мире, где существует необходимость в адаптации к быстро меняющимся эконо</w:t>
      </w:r>
      <w:r>
        <w:t>мическим и социальным условиям.</w:t>
      </w:r>
    </w:p>
    <w:p w:rsidR="00333829" w:rsidRPr="00333829" w:rsidRDefault="00333829" w:rsidP="00333829">
      <w:r>
        <w:t>Таким образом, трудовое право играет неотъемлемую роль в социальной защите населения, обеспечивая справедливые условия труда, социальное обеспечение и защиту прав работников. Оно способствует социальной справедливости и равноправию на рынке труда, что является важным элементом современной социальной политики и гарантом социальной стабильности.</w:t>
      </w:r>
      <w:bookmarkEnd w:id="0"/>
    </w:p>
    <w:sectPr w:rsidR="00333829" w:rsidRPr="0033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41"/>
    <w:rsid w:val="00333829"/>
    <w:rsid w:val="00B6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207A"/>
  <w15:chartTrackingRefBased/>
  <w15:docId w15:val="{967D6132-41CE-4678-ADC7-14A2A28E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38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8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2024-01-27T13:48:00Z</dcterms:created>
  <dcterms:modified xsi:type="dcterms:W3CDTF">2024-01-27T13:50:00Z</dcterms:modified>
</cp:coreProperties>
</file>