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33" w:rsidRDefault="00FE11C1" w:rsidP="00FE11C1">
      <w:pPr>
        <w:pStyle w:val="1"/>
        <w:jc w:val="center"/>
      </w:pPr>
      <w:r w:rsidRPr="00FE11C1">
        <w:t>Законодательное регулирование вопросов охраны труда</w:t>
      </w:r>
    </w:p>
    <w:p w:rsidR="00FE11C1" w:rsidRDefault="00FE11C1" w:rsidP="00FE11C1"/>
    <w:p w:rsidR="00FE11C1" w:rsidRDefault="00FE11C1" w:rsidP="00FE11C1">
      <w:bookmarkStart w:id="0" w:name="_GoBack"/>
      <w:r>
        <w:t>Законодательное регулирование вопросов охраны труда играет важную роль в обеспечении безопасных и здоровых условий труда для работников. Эта область трудового права охватывает широкий спектр норм и нормативов, направленных на предотвращение травм, профессиональных заболеваний и созда</w:t>
      </w:r>
      <w:r>
        <w:t>ние комфортных рабочих условий.</w:t>
      </w:r>
    </w:p>
    <w:p w:rsidR="00FE11C1" w:rsidRDefault="00FE11C1" w:rsidP="00FE11C1">
      <w:r>
        <w:t>Основой для законодательного регулирования охраны труда в России является Федеральный закон "О техническом регулировании" и "Кодекс об административных правонарушениях". Эти законы устанавливают обязанности работодателей по обеспечению безопасности и гарантированию прав работник</w:t>
      </w:r>
      <w:r>
        <w:t>ов на безопасные условия труда.</w:t>
      </w:r>
    </w:p>
    <w:p w:rsidR="00FE11C1" w:rsidRDefault="00FE11C1" w:rsidP="00FE11C1">
      <w:r>
        <w:t>В соответствии с законодательством, работодатели обязаны разрабатывать и внедрять систему охраны труда, проводить регулярные инструктажи и обучение работников, обеспечивать средства индивидуальной защиты, исключать факторы, которые могут представлять опасность для здоровья работников. Также закон предусматривает обязательное медицинское освидетельствование работник</w:t>
      </w:r>
      <w:r>
        <w:t>ов на определенных видах работ.</w:t>
      </w:r>
    </w:p>
    <w:p w:rsidR="00FE11C1" w:rsidRDefault="00FE11C1" w:rsidP="00FE11C1">
      <w:r>
        <w:t>Регулирование охраны труда включает в себя и нормы, связанные с расследованием и учетом несчастных случаев на производстве, а также выявлением профессиональных заболеваний. Работодатели обязаны вести документацию о происшествиях и заболеваниях, связанных с работой, и предоставлять доступ к этой информации соответст</w:t>
      </w:r>
      <w:r>
        <w:t>вующим государственным органам.</w:t>
      </w:r>
    </w:p>
    <w:p w:rsidR="00FE11C1" w:rsidRDefault="00FE11C1" w:rsidP="00FE11C1">
      <w:r>
        <w:t>Законодательное регулирование также устанавливает административные и уголовные санкции за нарушение норм охраны труда. Работодателям могут быть наложены штрафы, а в случае серьезных нарушений, даже уголовная ответственн</w:t>
      </w:r>
      <w:r>
        <w:t>ость.</w:t>
      </w:r>
    </w:p>
    <w:p w:rsidR="00FE11C1" w:rsidRDefault="00FE11C1" w:rsidP="00FE11C1">
      <w:r>
        <w:t>Важно отметить, что законодательное регулирование в области охраны труда подразумевает активное сотрудничество между работодателями и профсоюзами, представителями работников. Обе стороны должны работать совместно для обеспечения безопасных условий труда и решения вопро</w:t>
      </w:r>
      <w:r>
        <w:t>сов, связанных с охраной труда.</w:t>
      </w:r>
    </w:p>
    <w:p w:rsidR="00FE11C1" w:rsidRDefault="00FE11C1" w:rsidP="00FE11C1">
      <w:r>
        <w:t>Таким образом, законодательное регулирование охраны труда в России представляет собой важный инструмент для обеспечения безопасных и здоровых условий труда, защиты прав и интересов работников, а также предотвращения несчастных случаев и профессиональных заболеваний на рабочих местах.</w:t>
      </w:r>
    </w:p>
    <w:p w:rsidR="00FE11C1" w:rsidRDefault="00FE11C1" w:rsidP="00FE11C1">
      <w:r>
        <w:t>Важной частью законодательного регулирования охраны труда являются нормы, касающиеся прав работников. Работники имеют право на информацию о возможных рисках и опасностях на рабочем месте, на обучение и инструктаж по правилам безопасности, а также на предоставление средств индивидуальной защиты. Они также имеют право отказаться от выполнения работы, которая представляет угрозу для их жизни и здоровья, без каких-либо негативных после</w:t>
      </w:r>
      <w:r>
        <w:t>дствий со стороны работодателя.</w:t>
      </w:r>
    </w:p>
    <w:p w:rsidR="00FE11C1" w:rsidRDefault="00FE11C1" w:rsidP="00FE11C1">
      <w:r>
        <w:t>Законодательство также устанавливает механизмы контроля за соблюдением норм охраны труда. Государственные инспекторы по охране труда имеют право проверять условия труда на предприятиях и привлекать работодателей к ответственности в случае выявления нарушений. Это способствует поддержанию строгого соблюдения правил охраны тру</w:t>
      </w:r>
      <w:r>
        <w:t>да и улучшению рабочих условий.</w:t>
      </w:r>
    </w:p>
    <w:p w:rsidR="00FE11C1" w:rsidRDefault="00FE11C1" w:rsidP="00FE11C1">
      <w:r>
        <w:t xml:space="preserve">Также законодательство предусматривает меры социальной поддержки для работников, которые пострадали от несчастных случаев на производстве или профессиональных заболеваний. Они </w:t>
      </w:r>
      <w:r>
        <w:lastRenderedPageBreak/>
        <w:t>имеют право на компенсации и медицинское обслуживание, а в некоторых случаях - на профессиональную реа</w:t>
      </w:r>
      <w:r>
        <w:t>билитацию и пенсионные выплаты.</w:t>
      </w:r>
    </w:p>
    <w:p w:rsidR="00FE11C1" w:rsidRPr="00FE11C1" w:rsidRDefault="00FE11C1" w:rsidP="00FE11C1">
      <w:r>
        <w:t>Таким образом, законодательное регулирование вопросов охраны труда в России направлено на обеспечение безопасных и здоровых условий труда, а также на защиту прав и интересов работников. Эта область трудового права имеет важное значение для поддержания трудоспособности и благополучия работающего населения и способствует снижению риска производственных травм и заболеваний.</w:t>
      </w:r>
      <w:bookmarkEnd w:id="0"/>
    </w:p>
    <w:sectPr w:rsidR="00FE11C1" w:rsidRPr="00FE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33"/>
    <w:rsid w:val="00351233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185C"/>
  <w15:chartTrackingRefBased/>
  <w15:docId w15:val="{16C348AC-B53B-44C7-B49D-E28A75E8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2024-01-27T14:16:00Z</dcterms:created>
  <dcterms:modified xsi:type="dcterms:W3CDTF">2024-01-27T14:19:00Z</dcterms:modified>
</cp:coreProperties>
</file>