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31" w:rsidRDefault="00C1117E" w:rsidP="00C1117E">
      <w:pPr>
        <w:pStyle w:val="1"/>
        <w:jc w:val="center"/>
      </w:pPr>
      <w:r w:rsidRPr="00C1117E">
        <w:t>Экономические преступления и их особенности</w:t>
      </w:r>
    </w:p>
    <w:p w:rsidR="00C1117E" w:rsidRDefault="00C1117E" w:rsidP="00C1117E"/>
    <w:p w:rsidR="00C1117E" w:rsidRDefault="00C1117E" w:rsidP="00C1117E">
      <w:bookmarkStart w:id="0" w:name="_GoBack"/>
      <w:r>
        <w:t>Экономические преступления представляют собой особую категорию преступлений, которая связана с нарушением экономических и финансовых норм и законов. Этот вид преступлений имеет свои особенности, которые отличают его от других категорий уголовных правонаруш</w:t>
      </w:r>
      <w:r>
        <w:t>ений.</w:t>
      </w:r>
    </w:p>
    <w:p w:rsidR="00C1117E" w:rsidRDefault="00C1117E" w:rsidP="00C1117E">
      <w:r>
        <w:t>Одной из главных особенностей экономических преступлений является их финансовая направленность. Экономические преступления совершаются с целью незаконного обогащения, мошенничества, уклонения от уплаты налогов, фальсификации финансовых документов и других махинаций с деньгами. Они могут приводить к серьезным финансовым убыткам для государс</w:t>
      </w:r>
      <w:r>
        <w:t>тва, организаций и частных лиц.</w:t>
      </w:r>
    </w:p>
    <w:p w:rsidR="00C1117E" w:rsidRDefault="00C1117E" w:rsidP="00C1117E">
      <w:r>
        <w:t>Еще одной характерной особенностью экономических преступлений является их сложность и хитроумие. Преступники, совершающие экономические преступления, часто используют хитроумные схемы и техники, чтобы скрыть свою деятельность и избежать обнаружения. Это может включать в себя создание фиктивных компаний, подделку документов, легализацию денег через различн</w:t>
      </w:r>
      <w:r>
        <w:t>ые каналы и другие манипуляции.</w:t>
      </w:r>
    </w:p>
    <w:p w:rsidR="00C1117E" w:rsidRDefault="00C1117E" w:rsidP="00C1117E">
      <w:r>
        <w:t>Также следует отметить, что экономические преступления могут иметь долгосрочный характер. Например, финансовые пирамиды или схемы мошенничества могут действовать долгое время, привлекая вложения и обманывая инвесторов. Это может привести к значительным убыткам и разрушительным</w:t>
      </w:r>
      <w:r>
        <w:t xml:space="preserve"> последствиям для пострадавших.</w:t>
      </w:r>
    </w:p>
    <w:p w:rsidR="00C1117E" w:rsidRDefault="00C1117E" w:rsidP="00C1117E">
      <w:r>
        <w:t>Еще одной важной особенностью экономических преступлений является необходимость экспертизы и анализа финансовых документов. Расследование таких преступлений часто требует участия экономических экспертов, бухгалтеров и финансовых аналитиков, чтобы выявить финансовы</w:t>
      </w:r>
      <w:r>
        <w:t>е махинации и установить ущерб.</w:t>
      </w:r>
    </w:p>
    <w:p w:rsidR="00C1117E" w:rsidRDefault="00C1117E" w:rsidP="00C1117E">
      <w:r>
        <w:t>Наказание за экономические преступления может включать в себя не только лишение свободы, но и штрафы, конфискацию имущества и другие меры. Важно, чтобы законодательство об экономических преступлениях было сбалансированным и эффективным, чтобы обеспечить справедливое нак</w:t>
      </w:r>
      <w:r>
        <w:t>азание и восстановление ущерба.</w:t>
      </w:r>
    </w:p>
    <w:p w:rsidR="00C1117E" w:rsidRDefault="00C1117E" w:rsidP="00C1117E">
      <w:r>
        <w:t>Итак, экономические преступления имеют свои особенности, связанные с финансовой направленностью, сложностью, долгосрочным характером и необходимостью финансового анализа. Борьба с этим видом преступлений требует специализированных знаний и средств, а также сотрудничества между правоохранительными органами и экономическими экспертами.</w:t>
      </w:r>
    </w:p>
    <w:p w:rsidR="00C1117E" w:rsidRDefault="00C1117E" w:rsidP="00C1117E">
      <w:r>
        <w:t>Ещё одним аспектом, который следует учитывать при рассмотрении экономических преступлений, является их влияние на экономику и общество в целом. Экономические преступления могут негативно сказываться на инвестиционном климате, доверии к финансовым институтам и стабильности экономики. Они могут вызывать убытки для предприятий, ведущих бизнес, а также для частных граждан, вкладывающих свои средства в ра</w:t>
      </w:r>
      <w:r>
        <w:t>зличные финансовые инструменты.</w:t>
      </w:r>
    </w:p>
    <w:p w:rsidR="00C1117E" w:rsidRDefault="00C1117E" w:rsidP="00C1117E">
      <w:r>
        <w:t>Важным аспектом в борьбе с экономическими преступлениями является профилактика. Обучение предпринимателей, финансовых специалистов и граждан в области финансовой безопасности и выявления финансовых мошенничеств может помочь предотвратить множество экономических преступлений. Также важно проводить информационные кампании о методах действия мошенников и о том, как избега</w:t>
      </w:r>
      <w:r>
        <w:t>ть попадания под их влияние.</w:t>
      </w:r>
    </w:p>
    <w:p w:rsidR="00C1117E" w:rsidRDefault="00C1117E" w:rsidP="00C1117E">
      <w:r>
        <w:lastRenderedPageBreak/>
        <w:t>Кроме того, международное сотрудничество играет ключевую роль в борьбе с экономическими преступлениями. Многие экономические преступные организации действуют на мировом уровне, пересекая границы различных стран. Поэтому совместные операции и обмен информацией между правоохранительными органами разных государств становятся необходимостью для борьбы с миров</w:t>
      </w:r>
      <w:r>
        <w:t>ой экономической преступностью.</w:t>
      </w:r>
    </w:p>
    <w:p w:rsidR="00C1117E" w:rsidRPr="00C1117E" w:rsidRDefault="00C1117E" w:rsidP="00C1117E">
      <w:r>
        <w:t>В заключение, экономические преступления имеют свои характерные особенности, которые включают в себя финансовую направленность, сложность, долгосрочность и потенциальное влияние на экономику и общество. Борьба с этим видом преступлений требует комплексного подхода, включая законодательные меры, сотрудничество между странами, профилактику и образование граждан. Успешное противодействие экономической преступности имеет важное значение для экономической стабильности и развития общества.</w:t>
      </w:r>
      <w:bookmarkEnd w:id="0"/>
    </w:p>
    <w:sectPr w:rsidR="00C1117E" w:rsidRPr="00C1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31"/>
    <w:rsid w:val="006F4A31"/>
    <w:rsid w:val="00C1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5DC0"/>
  <w15:chartTrackingRefBased/>
  <w15:docId w15:val="{6DC7560D-41C8-43B1-B276-FE00596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2024-01-27T15:06:00Z</dcterms:created>
  <dcterms:modified xsi:type="dcterms:W3CDTF">2024-01-27T15:07:00Z</dcterms:modified>
</cp:coreProperties>
</file>