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10" w:rsidRDefault="00746A4E" w:rsidP="00746A4E">
      <w:pPr>
        <w:pStyle w:val="1"/>
        <w:jc w:val="center"/>
      </w:pPr>
      <w:r w:rsidRPr="00746A4E">
        <w:t>Меры пресечения в уголовном процессе</w:t>
      </w:r>
    </w:p>
    <w:p w:rsidR="00746A4E" w:rsidRDefault="00746A4E" w:rsidP="00746A4E"/>
    <w:p w:rsidR="00746A4E" w:rsidRDefault="00746A4E" w:rsidP="00746A4E">
      <w:bookmarkStart w:id="0" w:name="_GoBack"/>
      <w:r>
        <w:t>Меры пресечения в уголовном процессе представляют собой средства, направленные на обеспечение исполнения уголовного закона и предотвращение уклонения подозреваемых, обвиняемых или осужденных от участия в судебных процедурах, скрытия от правосудия или совершения новых преступлений. Эти меры играют важную роль в обеспечении справедливости, эффективности и бе</w:t>
      </w:r>
      <w:r>
        <w:t>зопасности уголовного процесса.</w:t>
      </w:r>
    </w:p>
    <w:p w:rsidR="00746A4E" w:rsidRDefault="00746A4E" w:rsidP="00746A4E">
      <w:r>
        <w:t>Одной из основных мер пресечения является заключение под стражу. Это означает временное содержание подозреваемого, обвиняемого или осужденного в специальных учреждениях (тюрьмах или следственных изоляторах) в ожидании судебного разбирательства или исполнения наказания. Заключение под стражу может быть применено в случаях, когда существует риск уклонения от суда, влияния на свидетелей, уничтожения доказательств или</w:t>
      </w:r>
      <w:r>
        <w:t xml:space="preserve"> совершения новых преступлений.</w:t>
      </w:r>
    </w:p>
    <w:p w:rsidR="00746A4E" w:rsidRDefault="00746A4E" w:rsidP="00746A4E">
      <w:r>
        <w:t>Еще одной мерой пресечения является обязательное явление подозреваемого или обвиняемого на допрос или судебное заседание. Это предоставляет возможность органам правопорядка и суду установить личность лица, проверить его алиби и убедиться в его при</w:t>
      </w:r>
      <w:r>
        <w:t>сутствии на судебных слушаниях.</w:t>
      </w:r>
    </w:p>
    <w:p w:rsidR="00746A4E" w:rsidRDefault="00746A4E" w:rsidP="00746A4E">
      <w:r>
        <w:t xml:space="preserve">Также к мерам пресечения относится обязательное предоставление залога или залогового обязательства. Подозреваемый или обвиняемый может быть выпущен из заключения под залог, если он уплачивает определенную сумму денег или предоставляет обязательство выплатить ее в случае нарушения условий релиза. Эта мера пресечения обеспечивает интерес суда в том, чтобы лицо </w:t>
      </w:r>
      <w:r>
        <w:t>являлось на судебные заседания.</w:t>
      </w:r>
    </w:p>
    <w:p w:rsidR="00746A4E" w:rsidRDefault="00746A4E" w:rsidP="00746A4E">
      <w:r>
        <w:t xml:space="preserve">Кроме того, мерами пресечения могут быть ограничения, такие как домашний арест, запрет на покидание страны, запрет на общение с определенными лицами и т.д. Эти ограничения могут быть назначены в зависимости от характера дела и риска, связанного </w:t>
      </w:r>
      <w:r>
        <w:t>с подозреваемым или обвиняемым.</w:t>
      </w:r>
    </w:p>
    <w:p w:rsidR="00746A4E" w:rsidRDefault="00746A4E" w:rsidP="00746A4E">
      <w:r>
        <w:t>Меры пресечения, как правило, применяются с учетом конкретных обстоятельств каждого уголовного дела и стремятся обеспечить баланс между интересами справедливости и правами обвиняемых. Они также направлены на предотвращение потенциальных угроз обществу и обеспечение безопасности участников уголовного процесса.</w:t>
      </w:r>
    </w:p>
    <w:p w:rsidR="00746A4E" w:rsidRDefault="00746A4E" w:rsidP="00746A4E">
      <w:r>
        <w:t>Еще одной распространенной мерой пресечения является запрет на приближение к потерпевшему или свидетелям, особенно в уголовных делах, связанных с насилием или угрозами. Эта мера призвана защитить потерпевших и свидетелей от возможного давления ил</w:t>
      </w:r>
      <w:r>
        <w:t>и мести со стороны обвиняемого.</w:t>
      </w:r>
    </w:p>
    <w:p w:rsidR="00746A4E" w:rsidRDefault="00746A4E" w:rsidP="00746A4E">
      <w:r>
        <w:t>Следует отметить, что применение мер пресечения должно быть соразмерным и обоснованным. Суды должны учитывать конкретные обстоятельства каждого случая и рассматривать запросы обвинения и защиты при принятии решения о мерах пресечения. Это помогает избегать произвольности и незаслуженных ограничений прав подозрев</w:t>
      </w:r>
      <w:r>
        <w:t>аемых или обвиняемых.</w:t>
      </w:r>
    </w:p>
    <w:p w:rsidR="00746A4E" w:rsidRDefault="00746A4E" w:rsidP="00746A4E">
      <w:r>
        <w:t>Важно подчеркнуть, что целью мер пресечения является не наказание, а обеспечение справедливого и безопасного хода уголовного процесса. Они могут быть пересмотрены и изменены в ходе судебных слушаний, особенно если появляются новые об</w:t>
      </w:r>
      <w:r>
        <w:t>стоятельства или аргументы.</w:t>
      </w:r>
    </w:p>
    <w:p w:rsidR="00746A4E" w:rsidRPr="00746A4E" w:rsidRDefault="00746A4E" w:rsidP="00746A4E">
      <w:r>
        <w:lastRenderedPageBreak/>
        <w:t>Меры пресечения играют важную роль в уголовном процессе, обеспечивая его правильное функционирование и защищая интересы общества и участников процесса. Однако при их применении всегда необходимо учитывать соблюдение прав и свобод подозреваемых и обвиняемых, чтобы не допустить произвольного ограничения их прав.</w:t>
      </w:r>
      <w:bookmarkEnd w:id="0"/>
    </w:p>
    <w:sectPr w:rsidR="00746A4E" w:rsidRPr="0074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10"/>
    <w:rsid w:val="00746A4E"/>
    <w:rsid w:val="008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432"/>
  <w15:chartTrackingRefBased/>
  <w15:docId w15:val="{6CA5D64E-2F5C-457F-B251-479168B8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2024-01-27T17:22:00Z</dcterms:created>
  <dcterms:modified xsi:type="dcterms:W3CDTF">2024-01-27T17:23:00Z</dcterms:modified>
</cp:coreProperties>
</file>