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13" w:rsidRDefault="00B86D68" w:rsidP="00B86D68">
      <w:pPr>
        <w:pStyle w:val="1"/>
        <w:jc w:val="center"/>
      </w:pPr>
      <w:r w:rsidRPr="00B86D68">
        <w:t>Преступления против государственной власти</w:t>
      </w:r>
    </w:p>
    <w:p w:rsidR="00B86D68" w:rsidRDefault="00B86D68" w:rsidP="00B86D68"/>
    <w:p w:rsidR="00B86D68" w:rsidRDefault="00B86D68" w:rsidP="00B86D68">
      <w:bookmarkStart w:id="0" w:name="_GoBack"/>
      <w:r>
        <w:t>Преступления против государственной власти представляют собой особую категорию преступлений в уголовном праве, направленных на нарушение и подрыв авторитета и функционирования органов государственной власти. Эти преступления могут иметь серьезные последствия для стабильности и безопасности государства, его</w:t>
      </w:r>
      <w:r>
        <w:t xml:space="preserve"> институтов и общества в целом.</w:t>
      </w:r>
    </w:p>
    <w:p w:rsidR="00B86D68" w:rsidRDefault="00B86D68" w:rsidP="00B86D68">
      <w:r>
        <w:t xml:space="preserve">Такие преступления могут включать в себя деяния, направленные на физическое насилие или угрозы в отношении членов правительства или государственных служителей, попытки переворота или дестабилизации политической ситуации, а также разглашение государственных секретов или </w:t>
      </w:r>
      <w:r>
        <w:t>других конфиденциальных данных.</w:t>
      </w:r>
    </w:p>
    <w:p w:rsidR="00B86D68" w:rsidRDefault="00B86D68" w:rsidP="00B86D68">
      <w:r>
        <w:t xml:space="preserve">Преступления против государственной власти могут включать в себя такие действия, как покушение на высших должностных лиц, нападение на официальных лиц, вовлечение в деятельность террористических организаций с целью подрыва государственных институтов, а также шпионаж и шантаж с целью </w:t>
      </w:r>
      <w:r>
        <w:t>получения секретной информации.</w:t>
      </w:r>
    </w:p>
    <w:p w:rsidR="00B86D68" w:rsidRDefault="00B86D68" w:rsidP="00B86D68">
      <w:r>
        <w:t>Следует отметить, что борьба с преступлениями против государственной власти требует особого внимания и ресурсов со стороны правоохранительных органов и государства в целом. Эти преступления часто имеют политический контекст и могут быть связаны с конфликтами внутри общества ил</w:t>
      </w:r>
      <w:r>
        <w:t>и с международными конфликтами.</w:t>
      </w:r>
    </w:p>
    <w:p w:rsidR="00B86D68" w:rsidRDefault="00B86D68" w:rsidP="00B86D68">
      <w:r>
        <w:t>Законодательство строго регулирует преступления против государственной власти и предусматривает серьезные наказания для их совершителей. Это делается с целью обеспечения защиты государственных институтов и обеспе</w:t>
      </w:r>
      <w:r>
        <w:t>чения стабильности государства.</w:t>
      </w:r>
    </w:p>
    <w:p w:rsidR="00B86D68" w:rsidRDefault="00B86D68" w:rsidP="00B86D68">
      <w:r>
        <w:t xml:space="preserve">Важным аспектом борьбы с такими преступлениями является сотрудничество между государствами и международными организациями, так как они могут иметь трансграничный характер и требовать совместных усилий для </w:t>
      </w:r>
      <w:r>
        <w:t>предотвращения и расследования.</w:t>
      </w:r>
    </w:p>
    <w:p w:rsidR="00B86D68" w:rsidRDefault="00B86D68" w:rsidP="00B86D68">
      <w:r>
        <w:t>Таким образом, преступления против государственной власти представляют серьезную угрозу для стабильности и безопасности государства. Борьба с ними требует совместных усилий правоохранительных органов и международного сотрудничества для обеспечения защиты государственных институтов и общества от подобных угроз.</w:t>
      </w:r>
    </w:p>
    <w:p w:rsidR="00B86D68" w:rsidRDefault="00B86D68" w:rsidP="00B86D68">
      <w:r>
        <w:t>Преступления против государственной власти могут иметь разные мотивы и цели. Они могут быть связаны с политическими конфликтами, экстремистской деятельностью, терроризмом или попыткой узурпации власти. Все эти действия направлены на подрыв авторитета государственных органов, создание х</w:t>
      </w:r>
      <w:r>
        <w:t xml:space="preserve">аоса и нарушение </w:t>
      </w:r>
      <w:proofErr w:type="spellStart"/>
      <w:r>
        <w:t>законопорядка</w:t>
      </w:r>
      <w:proofErr w:type="spellEnd"/>
      <w:r>
        <w:t>.</w:t>
      </w:r>
    </w:p>
    <w:p w:rsidR="00B86D68" w:rsidRDefault="00B86D68" w:rsidP="00B86D68">
      <w:r>
        <w:t>Судебные органы и правоохранительные органы должны действовать решительно и эффективно в расследовании и предотвращении таких преступлений. Они играют ключевую роль в обеспечении безопасности и стабильности государства, защите государственных органов и предотвращении попыток на</w:t>
      </w:r>
      <w:r>
        <w:t>рушения конституционного строя.</w:t>
      </w:r>
    </w:p>
    <w:p w:rsidR="00B86D68" w:rsidRDefault="00B86D68" w:rsidP="00B86D68">
      <w:r>
        <w:t>Однако при борьбе с преступлениями против государственной власти необходимо соблюдать принципы правопорядка и справедливости. Это включает в себя соблюдение прав человека, гарантии справедливого судебного процесса и соблюд</w:t>
      </w:r>
      <w:r>
        <w:t>ение норм международного права.</w:t>
      </w:r>
    </w:p>
    <w:p w:rsidR="00B86D68" w:rsidRDefault="00B86D68" w:rsidP="00B86D68">
      <w:r>
        <w:t xml:space="preserve">Следует также подчеркнуть важность профилактической работы и образования общества в целях предотвращения подобных преступлений. Образовательные программы, публичные кампании и </w:t>
      </w:r>
      <w:r>
        <w:lastRenderedPageBreak/>
        <w:t>работа с молодежью могут способствовать более широкому осознанию последствий преступлений против государственной власти и фор</w:t>
      </w:r>
      <w:r>
        <w:t>мированию позитивных ценностей.</w:t>
      </w:r>
    </w:p>
    <w:p w:rsidR="00B86D68" w:rsidRPr="00B86D68" w:rsidRDefault="00B86D68" w:rsidP="00B86D68">
      <w:r>
        <w:t>В заключение, преступления против государственной власти представляют серьезную угрозу для стабильности и безопасности государства. Их пресечение требует совместных усилий правоохранительных органов, соблюдения законности и уважения прав человека. Государства должны активно работать над предотвращением подобных преступлений и обеспечением безопасности своих граждан и институтов государственной власти.</w:t>
      </w:r>
      <w:bookmarkEnd w:id="0"/>
    </w:p>
    <w:sectPr w:rsidR="00B86D68" w:rsidRPr="00B8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13"/>
    <w:rsid w:val="00B86D68"/>
    <w:rsid w:val="00D7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29BF"/>
  <w15:chartTrackingRefBased/>
  <w15:docId w15:val="{9896A638-98BC-4E40-BC8A-E8ABEDED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D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2024-01-27T17:28:00Z</dcterms:created>
  <dcterms:modified xsi:type="dcterms:W3CDTF">2024-01-27T17:29:00Z</dcterms:modified>
</cp:coreProperties>
</file>