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A6" w:rsidRDefault="0060110D" w:rsidP="0060110D">
      <w:pPr>
        <w:pStyle w:val="1"/>
        <w:jc w:val="center"/>
      </w:pPr>
      <w:r w:rsidRPr="0060110D">
        <w:t>Изменения в уголовном законодательстве и их общественное восприятие</w:t>
      </w:r>
    </w:p>
    <w:p w:rsidR="0060110D" w:rsidRDefault="0060110D" w:rsidP="0060110D"/>
    <w:p w:rsidR="0060110D" w:rsidRDefault="0060110D" w:rsidP="0060110D">
      <w:bookmarkStart w:id="0" w:name="_GoBack"/>
      <w:r>
        <w:t>Изменения в уголовном законодательстве и их общественное восприятие представляют собой важную тему, которая оказывает влияние на правопорядок, судопроизводство и отношения в обществе. Уголовное законодательство постоянно изменяется и модернизируется в ответ на развитие общества, изменение социальных норм и потребностей, а также</w:t>
      </w:r>
      <w:r>
        <w:t xml:space="preserve"> в свете новых вызовов и угроз.</w:t>
      </w:r>
    </w:p>
    <w:p w:rsidR="0060110D" w:rsidRDefault="0060110D" w:rsidP="0060110D">
      <w:r>
        <w:t>Общественное восприятие изменений в уголовном законодательстве может быть разнообразным. Наиболее значимые изменения, такие как изменения в определении преступлений, введение новых видов наказания или изменение процедур судопроизводства, могут вызывать широкое обсуждение в обществе. Реакция общества может быть</w:t>
      </w:r>
      <w:r>
        <w:t>,</w:t>
      </w:r>
      <w:r>
        <w:t xml:space="preserve"> как положительной, так и отрицательной, и зависит от множества факторов, включая степень информированности, социокультурный конте</w:t>
      </w:r>
      <w:r>
        <w:t>кст и интересы различных групп.</w:t>
      </w:r>
    </w:p>
    <w:p w:rsidR="0060110D" w:rsidRDefault="0060110D" w:rsidP="0060110D">
      <w:r>
        <w:t>Одним из ключевых аспектов общественного восприятия изменений в уголовном законодательстве является их справедливость и соответствие общественным ценностям. Если изменения воспринимаются как несправедливые или нарушающие основные права и свободы граждан, это может вызвать широкий протест и даже социальные движения. С другой стороны, если изменения видятся как необходимые для борьбы с преступностью или обеспечения безопасности общества, они м</w:t>
      </w:r>
      <w:r>
        <w:t>огут быть поддержаны обществом.</w:t>
      </w:r>
    </w:p>
    <w:p w:rsidR="0060110D" w:rsidRDefault="0060110D" w:rsidP="0060110D">
      <w:r>
        <w:t>Определенные изменения в уголовном законодательстве могут также влиять на доверие к правовой системе и ее способность обеспечивать справедливость. Например, если изменения в законодательстве кажутся результатом политических манипуляций или вмешательства в независимость судебной системы, это может вызвать сомнения и даже потерю до</w:t>
      </w:r>
      <w:r>
        <w:t>верия к юридическим институтам.</w:t>
      </w:r>
    </w:p>
    <w:p w:rsidR="0060110D" w:rsidRDefault="0060110D" w:rsidP="0060110D">
      <w:r>
        <w:t>Следует отметить, что общественное восприятие изменений в уголовном законодательстве может различаться в разных странах и обществах. Важным аспектом является открытый диалог между законодателями, правозащитными организациями и обществом, который позволяет учесть мнения и интересы различных сторон и добиться баланса между общественной безопасностью и</w:t>
      </w:r>
      <w:r>
        <w:t xml:space="preserve"> защитой прав и свобод граждан.</w:t>
      </w:r>
    </w:p>
    <w:p w:rsidR="0060110D" w:rsidRDefault="0060110D" w:rsidP="0060110D">
      <w:r>
        <w:t>Таким образом, изменения в уголовном законодательстве и их общественное восприятие играют важную роль в формировании правопорядка и правовой культуры в обществе. Это сложный процесс, который требует внимания к интересам разных групп и обеспечения соблюдения принципов справедливости и правопорядка.</w:t>
      </w:r>
    </w:p>
    <w:p w:rsidR="0060110D" w:rsidRDefault="0060110D" w:rsidP="0060110D">
      <w:r>
        <w:t>Кроме того, изменения в уголовном законодательстве могут оказывать влияние на деятельность органов</w:t>
      </w:r>
      <w:r>
        <w:t xml:space="preserve"> правопорядка</w:t>
      </w:r>
      <w:r>
        <w:t>, адвокатов, судей и других участников юридической системы. Новые нормы и положения могут потребовать пересмотра стратегий и тактик в сфере уголовного преследования, адвокатской деятельности и судебных решений. Это может потребовать дополнительной подготовки и обучения дл</w:t>
      </w:r>
      <w:r>
        <w:t>я профессионалов в сфере права.</w:t>
      </w:r>
    </w:p>
    <w:p w:rsidR="0060110D" w:rsidRDefault="0060110D" w:rsidP="0060110D">
      <w:r>
        <w:t>Важным аспектом является также мониторинг и оценка последствий внесенных изменений. Органы власти и общественные организации должны следить за тем, как новые законы и положения влияют на статистику преступности, судебные процессы, права граждан и другие аспекты уголовного правосудия. Это помогает корректировать законодательство в соответствии с реальными потребностями и результатами.</w:t>
      </w:r>
    </w:p>
    <w:p w:rsidR="0060110D" w:rsidRDefault="0060110D" w:rsidP="0060110D">
      <w:r>
        <w:lastRenderedPageBreak/>
        <w:t xml:space="preserve">Изменения в уголовном законодательстве также могут вызвать необходимость общественного образования и информирования. Гражданам и обществу следует предоставлять информацию о новых нормах и правилах, чтобы они могли соблюдать закон и </w:t>
      </w:r>
      <w:r>
        <w:t>знать свои права и обязанности.</w:t>
      </w:r>
    </w:p>
    <w:p w:rsidR="0060110D" w:rsidRDefault="0060110D" w:rsidP="0060110D">
      <w:r>
        <w:t>Наконец, важно, чтобы изменения в уголовном законодательстве основывались на компетентных исследованиях, экспертных мнениях и международных стандартах правопорядка. Это способствует созданию более эффективной и справедливой системы уголовного правосудия, которая соотв</w:t>
      </w:r>
      <w:r>
        <w:t>етствует потребностям общества.</w:t>
      </w:r>
    </w:p>
    <w:p w:rsidR="0060110D" w:rsidRPr="0060110D" w:rsidRDefault="0060110D" w:rsidP="0060110D">
      <w:r>
        <w:t>Итак, изменения в уголовном законодательстве и их общественное восприятие представляют сложную и важную проблему, которая требует внимательного анализа, обсуждения и мониторинга. Они должны способствовать улучшению правопорядка, защите прав граждан и обеспечению справедливости в юридической системе.</w:t>
      </w:r>
      <w:bookmarkEnd w:id="0"/>
    </w:p>
    <w:sectPr w:rsidR="0060110D" w:rsidRPr="0060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A6"/>
    <w:rsid w:val="0060110D"/>
    <w:rsid w:val="007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2F55"/>
  <w15:chartTrackingRefBased/>
  <w15:docId w15:val="{AA1E2B49-CB1D-45B9-971C-6B2AC507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2024-01-27T18:03:00Z</dcterms:created>
  <dcterms:modified xsi:type="dcterms:W3CDTF">2024-01-27T18:06:00Z</dcterms:modified>
</cp:coreProperties>
</file>