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22" w:rsidRDefault="00697478" w:rsidP="00697478">
      <w:pPr>
        <w:pStyle w:val="1"/>
        <w:jc w:val="center"/>
      </w:pPr>
      <w:r w:rsidRPr="00697478">
        <w:t>Роль международных уголовно-правовых актов в национальном законодательстве</w:t>
      </w:r>
    </w:p>
    <w:p w:rsidR="00697478" w:rsidRDefault="00697478" w:rsidP="00697478"/>
    <w:p w:rsidR="00697478" w:rsidRDefault="00697478" w:rsidP="00697478">
      <w:bookmarkStart w:id="0" w:name="_GoBack"/>
      <w:r>
        <w:t>Международные уголовно-правовые акты играют значительную роль в национальном законодательстве, оказывая влияние на нормы, принципы и процедуры уголовного права государств-участников. Эта роль связана с процессом глобализации и усилением сотрудничества между странами в борьбе с международной преступностью, терроризмом, нарушениями прав человека и другими уголовными явлениями, пере</w:t>
      </w:r>
      <w:r>
        <w:t>секающими национальные границы.</w:t>
      </w:r>
    </w:p>
    <w:p w:rsidR="00697478" w:rsidRDefault="00697478" w:rsidP="00697478">
      <w:r>
        <w:t>Одним из наиболее значимых международных уголовно-правовых актов является Римский статут Международного уголовного суда (МУС). Этот статут устанавливает основы для расследования и судебного преследования наиболее серьезных международных преступлений, таких как геноцид, преступления против человечности и военные преступления. Многие страны приняли национальные законы и изменения к уголовному законодательству для внедрения норм МУС и сотрудничества с</w:t>
      </w:r>
      <w:r>
        <w:t xml:space="preserve"> Международным уголовным судом.</w:t>
      </w:r>
    </w:p>
    <w:p w:rsidR="00697478" w:rsidRDefault="00697478" w:rsidP="00697478">
      <w:r>
        <w:t>Еще одним важным примером международного уголовно-правового акта является Конвенция Организации Объединенных Наций против коррупции (UNCAC). Эта конвенция устанавливает стандарты борьбы с коррупцией и обязывает государства-участники принимать меры по предотвращению коррупции, уголовному преследованию коррупционных преступлений и взаимному сотрудничеству в расследовании коррупционных дел. Многие страны ратифицировали UNCAC и внедрили ее положения в</w:t>
      </w:r>
      <w:r>
        <w:t xml:space="preserve"> национальное законодательство.</w:t>
      </w:r>
    </w:p>
    <w:p w:rsidR="00697478" w:rsidRDefault="00697478" w:rsidP="00697478">
      <w:r>
        <w:t>Важно отметить, что международные уголовно-правовые акты могут оказывать воздействие не только на государства-участники, но и на отдельных лиц, включая граждан и резидентов этих государств. Это происходит через механизмы экстрадиции, передачи лиц для уголовного преследо</w:t>
      </w:r>
      <w:r>
        <w:t>вания и международного розыска.</w:t>
      </w:r>
    </w:p>
    <w:p w:rsidR="00697478" w:rsidRDefault="00697478" w:rsidP="00697478">
      <w:r>
        <w:t>Международные уголовно-правовые акты также способствуют укреплению правовой системы и правопорядка в мире. Они устанавливают общие нормы и стандарты, которые помогают бороться с международной преступностью и нарушениями прав человека на мировом уровне.</w:t>
      </w:r>
    </w:p>
    <w:p w:rsidR="00697478" w:rsidRDefault="00697478" w:rsidP="00697478">
      <w:r>
        <w:t>Дополнительно следует отметить, что международные уголовно-правовые акты также могут оказывать влияние на разработку новых норм и положений в национальном уголовном законодательстве. При работе над новыми законами или поправками к существующим национальным законам страны могут учитывать международные обязательства, которые они приняли. Это способствует унификации и гармонизации уголовных норм между разными государства</w:t>
      </w:r>
      <w:r>
        <w:t>ми.</w:t>
      </w:r>
    </w:p>
    <w:p w:rsidR="00697478" w:rsidRDefault="00697478" w:rsidP="00697478">
      <w:r>
        <w:t>Кроме того, международные уголовно-правовые акты могут создавать механизмы международного сотрудничества в уголовных делах. Государства могут совместно расследовать и преследовать международные преступления, обмениваться информацией и доказательствами, а также экстрадировать лиц, совершивших преступления на территории других государств. Это способствует более эффективной борьбе с международной преступностью и укреплению международной солидарн</w:t>
      </w:r>
      <w:r>
        <w:t>ости в сфере уголовной юстиции.</w:t>
      </w:r>
    </w:p>
    <w:p w:rsidR="00697478" w:rsidRDefault="00697478" w:rsidP="00697478">
      <w:r>
        <w:t>Однако внедрение международных уголовно-правовых актов в национальное законодательство также может вызывать некоторые вызовы и сложности. Например, государства могут сталкиваться с несовпадением между национальными законами и международными обязательствами. В таких случаях может потребоваться пересмотр национальных норм и приведение их в соответствие с международными стандартами.</w:t>
      </w:r>
    </w:p>
    <w:p w:rsidR="00697478" w:rsidRDefault="00697478" w:rsidP="00697478">
      <w:r>
        <w:lastRenderedPageBreak/>
        <w:t>В целом, международные уголовно-правовые акты играют важную роль в формировании и развитии национальных и мировых систем уголовной юстиции. Они способствуют укреплению правопорядка и справедливости, борьбе с международной преступностью и нарушениями прав человека, а также содействуют мировой стабильности и безопасности.</w:t>
      </w:r>
    </w:p>
    <w:p w:rsidR="00697478" w:rsidRPr="00697478" w:rsidRDefault="00697478" w:rsidP="00697478">
      <w:r>
        <w:t>В заключение, международные уголовно-правовые акты играют важную роль в национальном законодательстве, способствуя сотрудничеству государств в борьбе с международной преступностью и нарушениями прав человека. Они устанавливают общие стандарты и нормы, которые помогают обеспечивать справедливость и правопорядок как на национальном, так и на мировом уровне.</w:t>
      </w:r>
      <w:bookmarkEnd w:id="0"/>
    </w:p>
    <w:sectPr w:rsidR="00697478" w:rsidRPr="0069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2"/>
    <w:rsid w:val="005B3822"/>
    <w:rsid w:val="006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581"/>
  <w15:chartTrackingRefBased/>
  <w15:docId w15:val="{EA5B4C93-AAA2-4179-8AFF-374A980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2024-01-27T18:07:00Z</dcterms:created>
  <dcterms:modified xsi:type="dcterms:W3CDTF">2024-01-27T18:10:00Z</dcterms:modified>
</cp:coreProperties>
</file>