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D0" w:rsidRDefault="00BB5DB9" w:rsidP="00BB5DB9">
      <w:pPr>
        <w:pStyle w:val="1"/>
        <w:jc w:val="center"/>
      </w:pPr>
      <w:r w:rsidRPr="00BB5DB9">
        <w:t xml:space="preserve">Уголовно-правовые меры борьбы с </w:t>
      </w:r>
      <w:proofErr w:type="spellStart"/>
      <w:r w:rsidRPr="00BB5DB9">
        <w:t>наркотрафиком</w:t>
      </w:r>
      <w:proofErr w:type="spellEnd"/>
    </w:p>
    <w:p w:rsidR="00BB5DB9" w:rsidRDefault="00BB5DB9" w:rsidP="00BB5DB9"/>
    <w:p w:rsidR="00BB5DB9" w:rsidRDefault="00BB5DB9" w:rsidP="00BB5DB9">
      <w:bookmarkStart w:id="0" w:name="_GoBack"/>
      <w:r>
        <w:t xml:space="preserve">Уголовно-правовые меры борьбы с </w:t>
      </w:r>
      <w:proofErr w:type="spellStart"/>
      <w:r>
        <w:t>наркотрафиком</w:t>
      </w:r>
      <w:proofErr w:type="spellEnd"/>
      <w:r>
        <w:t xml:space="preserve"> играют важную роль в обеспечении общественной безопасности и предотвращении распространения наркотических веществ. Проблема наркотиков является серьезным вызовом для многих стран, и эффективные уголовно-правовые меры необход</w:t>
      </w:r>
      <w:r>
        <w:t>имы для борьбы с этим явлением.</w:t>
      </w:r>
    </w:p>
    <w:p w:rsidR="00BB5DB9" w:rsidRDefault="00BB5DB9" w:rsidP="00BB5DB9">
      <w:r>
        <w:t>В большинстве стран законодательство устанавливает уголовную ответственность для лиц, занимающихся производством, сбытом, распространением и незаконным хранением наркотических средств. Такие лица подвергаются уголовным наказаниям, которые могут включать в себя лишение свободы, шт</w:t>
      </w:r>
      <w:r>
        <w:t>рафы или конфискацию имущества.</w:t>
      </w:r>
    </w:p>
    <w:p w:rsidR="00BB5DB9" w:rsidRDefault="00BB5DB9" w:rsidP="00BB5DB9">
      <w:r>
        <w:t xml:space="preserve">Кроме того, уголовное законодательство может предусматривать меры для борьбы с </w:t>
      </w:r>
      <w:proofErr w:type="spellStart"/>
      <w:r>
        <w:t>наркотрафиком</w:t>
      </w:r>
      <w:proofErr w:type="spellEnd"/>
      <w:r>
        <w:t xml:space="preserve"> на международном уровне. Это включает в себя сотрудничество с другими странами в обмене информацией, экстрадиции подозреваемых и конфискации имуществ</w:t>
      </w:r>
      <w:r>
        <w:t>а, связанного с наркоторговлей.</w:t>
      </w:r>
    </w:p>
    <w:p w:rsidR="00BB5DB9" w:rsidRDefault="00BB5DB9" w:rsidP="00BB5DB9">
      <w:r>
        <w:t xml:space="preserve">Уголовное право также может устанавливать специальные меры для борьбы с организованным преступным сообществом, занимающимся </w:t>
      </w:r>
      <w:proofErr w:type="spellStart"/>
      <w:r>
        <w:t>наркотрафиком</w:t>
      </w:r>
      <w:proofErr w:type="spellEnd"/>
      <w:r>
        <w:t>. Это может включать в себя законы о конфискации имущества и финансовых р</w:t>
      </w:r>
      <w:r>
        <w:t>есурсов преступных организаций.</w:t>
      </w:r>
    </w:p>
    <w:p w:rsidR="00BB5DB9" w:rsidRDefault="00BB5DB9" w:rsidP="00BB5DB9">
      <w:r>
        <w:t xml:space="preserve">Важным аспектом уголовно-правовых мер борьбы с </w:t>
      </w:r>
      <w:proofErr w:type="spellStart"/>
      <w:r>
        <w:t>наркотрафиком</w:t>
      </w:r>
      <w:proofErr w:type="spellEnd"/>
      <w:r>
        <w:t xml:space="preserve"> является профилактика и образование. Законодательство может предусматривать программы по информированию и просвещению об опасности употребления наркотиков, а также программы </w:t>
      </w:r>
      <w:r>
        <w:t>реабилитации для зависимых лиц.</w:t>
      </w:r>
    </w:p>
    <w:p w:rsidR="00BB5DB9" w:rsidRDefault="00BB5DB9" w:rsidP="00BB5DB9">
      <w:r>
        <w:t xml:space="preserve">Однако следует отметить, что борьба с </w:t>
      </w:r>
      <w:proofErr w:type="spellStart"/>
      <w:r>
        <w:t>наркотрафиком</w:t>
      </w:r>
      <w:proofErr w:type="spellEnd"/>
      <w:r>
        <w:t xml:space="preserve"> требует комплексного подхода, и уголовно-правовые меры являются только частью этого подхода. Важно также учитывать социальные и здравоохранительные аспекты проблемы и сотрудничать с другими секторами общества, чтобы эффективно решать эту проблему.</w:t>
      </w:r>
    </w:p>
    <w:p w:rsidR="00BB5DB9" w:rsidRDefault="00BB5DB9" w:rsidP="00BB5DB9">
      <w:r>
        <w:t xml:space="preserve">Важным элементом уголовно-правовых мер по борьбе с </w:t>
      </w:r>
      <w:proofErr w:type="spellStart"/>
      <w:r>
        <w:t>наркотрафиком</w:t>
      </w:r>
      <w:proofErr w:type="spellEnd"/>
      <w:r>
        <w:t xml:space="preserve"> является строгая </w:t>
      </w:r>
      <w:proofErr w:type="spellStart"/>
      <w:r>
        <w:t>наказательность</w:t>
      </w:r>
      <w:proofErr w:type="spellEnd"/>
      <w:r>
        <w:t xml:space="preserve"> для организаторов и крупных участников </w:t>
      </w:r>
      <w:proofErr w:type="spellStart"/>
      <w:r>
        <w:t>наркосетей</w:t>
      </w:r>
      <w:proofErr w:type="spellEnd"/>
      <w:r>
        <w:t>. Законодательство может предусматривать долгие сроки лишения свободы и высокие штрафы для лиц, занимающихся организацией меж</w:t>
      </w:r>
      <w:r>
        <w:t xml:space="preserve">дународных </w:t>
      </w:r>
      <w:proofErr w:type="spellStart"/>
      <w:r>
        <w:t>наркоторговых</w:t>
      </w:r>
      <w:proofErr w:type="spellEnd"/>
      <w:r>
        <w:t xml:space="preserve"> сетей.</w:t>
      </w:r>
    </w:p>
    <w:p w:rsidR="00BB5DB9" w:rsidRDefault="00BB5DB9" w:rsidP="00BB5DB9">
      <w:r>
        <w:t xml:space="preserve">Однако наряду с уголовными наказаниями, уголовное право также может уделять внимание реабилитации и </w:t>
      </w:r>
      <w:proofErr w:type="spellStart"/>
      <w:r>
        <w:t>ресоциализации</w:t>
      </w:r>
      <w:proofErr w:type="spellEnd"/>
      <w:r>
        <w:t xml:space="preserve"> наркозависимых лиц. Это может включать в себя меры для лечения зависимости и социальной адаптации, чтобы помочь этим лицам выйти </w:t>
      </w:r>
      <w:r>
        <w:t>из замкнутого круга наркотиков.</w:t>
      </w:r>
    </w:p>
    <w:p w:rsidR="00BB5DB9" w:rsidRDefault="00BB5DB9" w:rsidP="00BB5DB9">
      <w:r>
        <w:t xml:space="preserve">Важным элементом успешной борьбы с </w:t>
      </w:r>
      <w:proofErr w:type="spellStart"/>
      <w:r>
        <w:t>наркотрафиком</w:t>
      </w:r>
      <w:proofErr w:type="spellEnd"/>
      <w:r>
        <w:t xml:space="preserve"> является международное сотрудничество. Многие страны сотрудничают в рамках международных организаций, таких как ООН и Интерпол, для обмена информацией и совместных операций по борьбе с наркоторговлей. Это позволяет более эффективно бороться с </w:t>
      </w:r>
      <w:proofErr w:type="spellStart"/>
      <w:r>
        <w:t>наркотрафиком</w:t>
      </w:r>
      <w:proofErr w:type="spellEnd"/>
      <w:r>
        <w:t xml:space="preserve"> на мировом уровне.</w:t>
      </w:r>
    </w:p>
    <w:p w:rsidR="00BB5DB9" w:rsidRPr="00BB5DB9" w:rsidRDefault="00BB5DB9" w:rsidP="00BB5DB9">
      <w:r>
        <w:t xml:space="preserve">В целом, уголовно-правовые меры борьбы с </w:t>
      </w:r>
      <w:proofErr w:type="spellStart"/>
      <w:r>
        <w:t>наркотрафиком</w:t>
      </w:r>
      <w:proofErr w:type="spellEnd"/>
      <w:r>
        <w:t xml:space="preserve"> играют важную роль в обеспечении общественной безопасности и предотвращении распространения наркотических веществ. Однако для достижения успеха необходим комплексный подход, включающий в себя как уголовные меры, так и социальные, здравоохранительные и международные усилия.</w:t>
      </w:r>
      <w:bookmarkEnd w:id="0"/>
    </w:p>
    <w:sectPr w:rsidR="00BB5DB9" w:rsidRPr="00BB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D0"/>
    <w:rsid w:val="00BB5DB9"/>
    <w:rsid w:val="00D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C184"/>
  <w15:chartTrackingRefBased/>
  <w15:docId w15:val="{8EC38C07-6872-4081-9C30-2BDE5BF1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D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D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2024-01-27T18:30:00Z</dcterms:created>
  <dcterms:modified xsi:type="dcterms:W3CDTF">2024-01-27T18:33:00Z</dcterms:modified>
</cp:coreProperties>
</file>