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92" w:rsidRDefault="00E83FF1" w:rsidP="00E83FF1">
      <w:pPr>
        <w:pStyle w:val="1"/>
        <w:jc w:val="center"/>
      </w:pPr>
      <w:r w:rsidRPr="00E83FF1">
        <w:t>Уголовно-правовое регулирование медиации</w:t>
      </w:r>
    </w:p>
    <w:p w:rsidR="00E83FF1" w:rsidRDefault="00E83FF1" w:rsidP="00E83FF1"/>
    <w:p w:rsidR="00E83FF1" w:rsidRDefault="00E83FF1" w:rsidP="00E83FF1">
      <w:bookmarkStart w:id="0" w:name="_GoBack"/>
      <w:r>
        <w:t>Уголовно-правовое регулирование медиации представляет собой важный аспект современной системы уголовного права. Медиация - это процесс разрешения конфликтов и споров с участием нейтрального посредника, цель которого состоит в достижении взаимоприемлемого соглашения между сторонами. В контексте уголовного права, медиация может применяться как альтернативный метод урегулирования уголовных дел и раз</w:t>
      </w:r>
      <w:r>
        <w:t>решения споров между сторонами.</w:t>
      </w:r>
    </w:p>
    <w:p w:rsidR="00E83FF1" w:rsidRDefault="00E83FF1" w:rsidP="00E83FF1">
      <w:r>
        <w:t>Основной целью уголовно-правового регулирования медиации является обеспечение справедливости, ускорения процесса рассмотрения уголовных дел и снижения нагрузки на судебные органы. Медиация предоставляет сторонам возможность добровольно и самостоятельно договориться о компенсации, возмещении ущерба или других мерах урегулирования, что может способствовать более быстрому и удовлет</w:t>
      </w:r>
      <w:r>
        <w:t>ворительному разрешению споров.</w:t>
      </w:r>
    </w:p>
    <w:p w:rsidR="00E83FF1" w:rsidRDefault="00E83FF1" w:rsidP="00E83FF1">
      <w:r>
        <w:t>Уголовное законодательство может предусматривать возможность применения медиации в уголовных делах, особенно в случаях, когда урегулирование между сторонами является приемлемым и не угрожает интересам общества. В таких случаях, суд может признать соглашение, достигнутое в результате медиации, в качестве основания для завершения уголовного дела или изме</w:t>
      </w:r>
      <w:r>
        <w:t>нения наказания.</w:t>
      </w:r>
    </w:p>
    <w:p w:rsidR="00E83FF1" w:rsidRDefault="00E83FF1" w:rsidP="00E83FF1">
      <w:r>
        <w:t>Однако важно обеспечивать соблюдение законности и прав обвиняемых в процессе медиации. Соблюдение принципов справедливости, недопустимости давления и защиты прав подозреваемых и обвиняемых должно быть приоритетом при использовании медиаци</w:t>
      </w:r>
      <w:r>
        <w:t>и в уголовном правосудии.</w:t>
      </w:r>
    </w:p>
    <w:p w:rsidR="00E83FF1" w:rsidRDefault="00E83FF1" w:rsidP="00E83FF1">
      <w:r>
        <w:t>Следует отметить, что уголовное-правовое регулирование медиации может различаться в разных странах и юрисдикциях. Некоторые страны могут активно внедрять медиацию в уголовное правосудие, в то время как другие могут ограничивать ее применение.</w:t>
      </w:r>
    </w:p>
    <w:p w:rsidR="00E83FF1" w:rsidRDefault="00E83FF1" w:rsidP="00E83FF1">
      <w:r>
        <w:t>Дополнительной важной задачей уголовно-правового регулирования медиации является создание правовой базы и норм, определяющих процесс медиации в уголовных делах. Это включает в себя установление процедур проведения медиации, квалификационных требований к медиаторам, а также вопросов, касающихся конфиденциальности и защиты данных, с</w:t>
      </w:r>
      <w:r>
        <w:t>облюдаемых в процессе медиации.</w:t>
      </w:r>
    </w:p>
    <w:p w:rsidR="00E83FF1" w:rsidRDefault="00E83FF1" w:rsidP="00E83FF1">
      <w:r>
        <w:t>Важным аспектом регулирования медиации в уголовном праве является также обеспечение профессиональной подготовки медиаторов и их независимости от судебных или правоохранительных органов. Нейтральность и независимость медиатора являются гарантом справедливого процесса медиации и доверия сторон к этому методу урегу</w:t>
      </w:r>
      <w:r>
        <w:t>лирования споров.</w:t>
      </w:r>
    </w:p>
    <w:p w:rsidR="00E83FF1" w:rsidRDefault="00E83FF1" w:rsidP="00E83FF1">
      <w:r>
        <w:t>Прозрачность и доступность медиации также играют важную роль. Стороны должны иметь возможность осознанно и добровольно участвовать в процессе медиации, их права и интересы должны быть защищены, и им должно быть предоставлено достаточно информации о процессе и последствиях пр</w:t>
      </w:r>
      <w:r>
        <w:t>инятия решений в ходе медиации.</w:t>
      </w:r>
    </w:p>
    <w:p w:rsidR="00E83FF1" w:rsidRDefault="00E83FF1" w:rsidP="00E83FF1">
      <w:r>
        <w:t>Важно отметить, что уголовно-правовое регулирование медиации может способствовать снижению нагрузки на судебные системы, что особенно актуально в условиях перегруженных судов и длительных уголовных процессов. Медиация может также способствовать смягчению наказания и реабилитации обвиняемых, что соответствует принципам справедливости и человечности уголовной юстиции.</w:t>
      </w:r>
    </w:p>
    <w:p w:rsidR="00E83FF1" w:rsidRPr="00E83FF1" w:rsidRDefault="00E83FF1" w:rsidP="00E83FF1">
      <w:r>
        <w:lastRenderedPageBreak/>
        <w:t>В зависимости от юрисдикции и национального законодательства, уголовно-правовое регулирование медиации может варьироваться, и важно учитывать локальные особенности и потребности в разработке соответствующих норм и политик. Все эти аспекты содействуют более эффективному использованию медиации в уголовном правосудии и способствуют достижению справедливости и урегулированию уголовных дел в более мирном и согласованном духе.</w:t>
      </w:r>
      <w:bookmarkEnd w:id="0"/>
    </w:p>
    <w:sectPr w:rsidR="00E83FF1" w:rsidRPr="00E8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92"/>
    <w:rsid w:val="00017892"/>
    <w:rsid w:val="00E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252"/>
  <w15:chartTrackingRefBased/>
  <w15:docId w15:val="{F886B27C-BB6D-46C2-A770-C23FD5B7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2024-01-28T03:50:00Z</dcterms:created>
  <dcterms:modified xsi:type="dcterms:W3CDTF">2024-01-28T03:52:00Z</dcterms:modified>
</cp:coreProperties>
</file>