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01" w:rsidRDefault="000608AA" w:rsidP="000608AA">
      <w:pPr>
        <w:pStyle w:val="1"/>
        <w:jc w:val="center"/>
      </w:pPr>
      <w:r w:rsidRPr="000608AA">
        <w:t>Изменения в законодательстве о преступлениях против общественного порядка</w:t>
      </w:r>
    </w:p>
    <w:p w:rsidR="000608AA" w:rsidRDefault="000608AA" w:rsidP="000608AA"/>
    <w:p w:rsidR="000608AA" w:rsidRDefault="000608AA" w:rsidP="000608AA">
      <w:bookmarkStart w:id="0" w:name="_GoBack"/>
      <w:r>
        <w:t>Изменения в законодательстве о преступлениях против общественного порядка представляют собой важный аспект современной уголовной политики. Преступления против общественного порядка включают в себя действия, направленные на нарушение общественной безопасности, порядка и морали. В ходе времени, в связи с изменениями в обществе, законодательство подвергается изменениям для более эффективной борьбы с такими преступлениями и удовлетворения потр</w:t>
      </w:r>
      <w:r>
        <w:t>ебностей современного общества.</w:t>
      </w:r>
    </w:p>
    <w:p w:rsidR="000608AA" w:rsidRDefault="000608AA" w:rsidP="000608AA">
      <w:r>
        <w:t xml:space="preserve">Одним из ключевых изменений в законодательстве о преступлениях против общественного порядка может быть пересмотр и модернизация законов и норм, учитывающих изменяющуюся социокультурную среду. Например, в реакции на развитие интернета и социальных сетей, законодатели могут вносить изменения в уголовное законодательство для борьбы с онлайн-преступлениями, такими как </w:t>
      </w:r>
      <w:proofErr w:type="spellStart"/>
      <w:r>
        <w:t>кибербуллинг</w:t>
      </w:r>
      <w:proofErr w:type="spellEnd"/>
      <w:r>
        <w:t xml:space="preserve"> или распрос</w:t>
      </w:r>
      <w:r>
        <w:t>транение незаконной информации.</w:t>
      </w:r>
    </w:p>
    <w:p w:rsidR="000608AA" w:rsidRDefault="000608AA" w:rsidP="000608AA">
      <w:r>
        <w:t>Также, с учетом роста миграционных потоков и интернациональных вызовов, законодательство о преступлениях против общественного порядка может подвергаться изменениям, направленным на борьбу с межкультурными конфликтами и преступл</w:t>
      </w:r>
      <w:r>
        <w:t>ениями, связанными с миграцией.</w:t>
      </w:r>
    </w:p>
    <w:p w:rsidR="000608AA" w:rsidRDefault="000608AA" w:rsidP="000608AA">
      <w:r>
        <w:t>Другим важным аспектом изменений в законодательстве может быть усиление ответственности за преступления, совершаемые в условиях экстремизма, терроризма или других угроз национальной безопасности. Законодательство может предусматривать более жесткие наказания и м</w:t>
      </w:r>
      <w:r>
        <w:t>еры пресечения в таких случаях.</w:t>
      </w:r>
    </w:p>
    <w:p w:rsidR="000608AA" w:rsidRDefault="000608AA" w:rsidP="000608AA">
      <w:r>
        <w:t>Наконец, с изменениями в общественной морали и восприятии некоторых действий как преступных, законодатели могут пересматривать нормы, связанные с преступлениями против общественного порядка, такие как наказание за до</w:t>
      </w:r>
      <w:r>
        <w:t>могательства или дискриминацию.</w:t>
      </w:r>
    </w:p>
    <w:p w:rsidR="000608AA" w:rsidRDefault="000608AA" w:rsidP="000608AA">
      <w:r>
        <w:t>Изменения в законодательстве о преступлениях против общественного порядка имеют целью совершенствование системы уголовного правосудия и усиление общественной безопасности. Они должны быть основаны на балансе между защитой прав и свобод граждан и обеспечением справедливости и порядка в обществе.</w:t>
      </w:r>
    </w:p>
    <w:p w:rsidR="000608AA" w:rsidRDefault="000608AA" w:rsidP="000608AA">
      <w:r>
        <w:t>Другим важным аспектом изменений в законодательстве о преступлениях против общественного порядка может быть совершенствование методов предотвращения и борьбы с такими преступлениями. Законодатели могут вводить более эффективные инструменты и меры, направленные на превентивное воздействие и уменьшение возможности совершения таких правонарушений. Это может включать в себя образовательные программы, информационные кампании, а также укрепление сотрудничества между правоохранительными органами</w:t>
      </w:r>
      <w:r>
        <w:t xml:space="preserve"> и общественными организациями.</w:t>
      </w:r>
    </w:p>
    <w:p w:rsidR="000608AA" w:rsidRDefault="000608AA" w:rsidP="000608AA">
      <w:r>
        <w:t xml:space="preserve">Еще одним важным аспектом является адаптация законодательства к новым вызовам и технологическим изменениям. С развитием современных технологий преступления могут приобретать новые формы, и законодательство должно быть готово реагировать на такие изменения. Например, введение законов о </w:t>
      </w:r>
      <w:proofErr w:type="spellStart"/>
      <w:r>
        <w:t>киберпреступлениях</w:t>
      </w:r>
      <w:proofErr w:type="spellEnd"/>
      <w:r>
        <w:t xml:space="preserve"> или противодействие использованию технологий для совершения преступлений может потребовать</w:t>
      </w:r>
      <w:r>
        <w:t xml:space="preserve"> изменений в уголовном кодексе.</w:t>
      </w:r>
    </w:p>
    <w:p w:rsidR="000608AA" w:rsidRDefault="000608AA" w:rsidP="000608AA">
      <w:r>
        <w:t xml:space="preserve">Кроме того, изменения в законодательстве могут быть направлены на укрепление прав потерпевших и обеспечение их защиты в случае преступлений против общественного порядка. Это </w:t>
      </w:r>
      <w:r>
        <w:lastRenderedPageBreak/>
        <w:t>может включать в себя более широкие права на получение компенсации и поддержку, а также более эффективные механизмы защиты от</w:t>
      </w:r>
      <w:r>
        <w:t xml:space="preserve"> домогательств и дискриминации.</w:t>
      </w:r>
    </w:p>
    <w:p w:rsidR="000608AA" w:rsidRPr="000608AA" w:rsidRDefault="000608AA" w:rsidP="000608AA">
      <w:r>
        <w:t>В заключение, изменения в законодательстве о преступлениях против общественного порядка являются неотъемлемой частью развития уголовной системы. Они должны быть направлены на укрепление правопорядка, защиту общественной безопасности и справедливость, учитывая современные вызовы и потребности общества.</w:t>
      </w:r>
      <w:bookmarkEnd w:id="0"/>
    </w:p>
    <w:sectPr w:rsidR="000608AA" w:rsidRPr="0006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01"/>
    <w:rsid w:val="000608AA"/>
    <w:rsid w:val="001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4077"/>
  <w15:chartTrackingRefBased/>
  <w15:docId w15:val="{C07AEA4D-340A-4C0F-B2A9-FE237D3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2024-01-28T04:10:00Z</dcterms:created>
  <dcterms:modified xsi:type="dcterms:W3CDTF">2024-01-28T04:14:00Z</dcterms:modified>
</cp:coreProperties>
</file>