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466" w:rsidRDefault="005D0CDF" w:rsidP="005D0CDF">
      <w:pPr>
        <w:pStyle w:val="1"/>
        <w:jc w:val="center"/>
      </w:pPr>
      <w:r w:rsidRPr="005D0CDF">
        <w:t>Преступления против конституционных прав и свобод человека и гражданина</w:t>
      </w:r>
    </w:p>
    <w:p w:rsidR="005D0CDF" w:rsidRDefault="005D0CDF" w:rsidP="005D0CDF"/>
    <w:p w:rsidR="005D0CDF" w:rsidRDefault="005D0CDF" w:rsidP="005D0CDF">
      <w:bookmarkStart w:id="0" w:name="_GoBack"/>
      <w:r>
        <w:t>Преступления против конституционных прав и свобод человека и гражданина представляют собой серьезную категорию уголовных преступлений, направленных на нарушение и ограничение гарантированных Конституцией прав и свобод граждан. Эти права и свободы включают в себя такие фундаментальные ценности, как право на жизнь, свободу личности, свободу слова, вероисповедания, собраний, а также недопустимость пыток, нарушений права на</w:t>
      </w:r>
      <w:r>
        <w:t xml:space="preserve"> частную жизнь и многие другие.</w:t>
      </w:r>
    </w:p>
    <w:p w:rsidR="005D0CDF" w:rsidRDefault="005D0CDF" w:rsidP="005D0CDF">
      <w:r>
        <w:t>Преступления против конституционных прав и свобод человека и гражданина могут включать в себя такие действия, как нарушение права на жизнь (убийство), физическое или психическое насилие, незаконные аресты и задержания, преследование по политическим мотивам, цензура и ограничение свободы слова и информации, нарушение права на справедливое судебное разбирательство и т. д. Все эти действия имеют серьезные последствия для прав и свобод человека и гражданина и могут привести к нарушению основополагающих принципо</w:t>
      </w:r>
      <w:r>
        <w:t>в демократического общества.</w:t>
      </w:r>
    </w:p>
    <w:p w:rsidR="005D0CDF" w:rsidRDefault="005D0CDF" w:rsidP="005D0CDF">
      <w:r>
        <w:t xml:space="preserve">Уголовное законодательство стремится защитить конституционные права и свободы граждан путем </w:t>
      </w:r>
      <w:proofErr w:type="spellStart"/>
      <w:r>
        <w:t>предусмотрения</w:t>
      </w:r>
      <w:proofErr w:type="spellEnd"/>
      <w:r>
        <w:t xml:space="preserve"> уголовной ответственности для лиц, совершающих преступления в этой сфере. Наказания за такие преступления могут быть довольно серьезными и включать в себя лишение свободы, штрафы и другие меры наказания, в зависимости от характера </w:t>
      </w:r>
      <w:r>
        <w:t>преступления и его последствий.</w:t>
      </w:r>
    </w:p>
    <w:p w:rsidR="005D0CDF" w:rsidRDefault="005D0CDF" w:rsidP="005D0CDF">
      <w:r>
        <w:t>Суды играют важную роль в рассмотрении дел о преступлениях против конституционных прав и свобод человека и гражданина, их расследовании и установлении виновности. Они должны обеспечивать соблюдение закона и защиту прав потерпевших, а также придерживаться принципов справедливости и соблю</w:t>
      </w:r>
      <w:r>
        <w:t>дения конституционных гарантий.</w:t>
      </w:r>
    </w:p>
    <w:p w:rsidR="005D0CDF" w:rsidRDefault="005D0CDF" w:rsidP="005D0CDF">
      <w:r>
        <w:t>Таким образом, борьба против преступлений против конституционных прав и свобод человека и гражданина является важной составной частью уголовного права и усилий общества для обеспечения соблюдения основополагающих прав и свобод каждого человека. Это также подчеркивает значение принципов правового государства и защиты прав и свобод граждан как одного из фундаментальных принципов демократического общества.</w:t>
      </w:r>
    </w:p>
    <w:p w:rsidR="005D0CDF" w:rsidRDefault="005D0CDF" w:rsidP="005D0CDF">
      <w:r>
        <w:t>Важным аспектом борьбы с преступлениями против конституционных прав и свобод человека и гражданина является международное сотрудничество и участие в международных договорах и конвенциях, направленных на защиту этих прав. Многие страны являются участниками международных организаций, таких как Организация Объединенных Наций и Совет Европы, которые разрабатывают стандарты и нормы в области прав человека и свобод гражданина. Участие в этих организациях позволяет странам обмениваться информацией, опытом и лучшими практиками в сфере прав человека и совместно бороться с преступ</w:t>
      </w:r>
      <w:r>
        <w:t>лениями, нарушающими эти права.</w:t>
      </w:r>
    </w:p>
    <w:p w:rsidR="005D0CDF" w:rsidRDefault="005D0CDF" w:rsidP="005D0CDF">
      <w:r>
        <w:t>Преступления против конституционных прав и свобод человека и гражданина также поднимают вопросы о защите правозащитников, журналистов и других лиц, которые могут стать жертвами репрессий и угроз за свою деятельность в защите прав и свобод. Уголовное право должно обеспечивать их защиту и предоставлять механизмы для расследования и наказа</w:t>
      </w:r>
      <w:r>
        <w:t>ния тех, кто нарушает их права.</w:t>
      </w:r>
    </w:p>
    <w:p w:rsidR="005D0CDF" w:rsidRDefault="005D0CDF" w:rsidP="005D0CDF">
      <w:r>
        <w:lastRenderedPageBreak/>
        <w:t>Следует отметить, что в современном информационном обществе преступления против свободы информации и интернет-активистов также становятся все более актуальными. Защита права на свободу слова и свободу доступа к информации становится ключевой задачей как для уголовного права, так и для ме</w:t>
      </w:r>
      <w:r>
        <w:t>ждународных структур и органов.</w:t>
      </w:r>
    </w:p>
    <w:p w:rsidR="005D0CDF" w:rsidRPr="005D0CDF" w:rsidRDefault="005D0CDF" w:rsidP="005D0CDF">
      <w:r>
        <w:t>В заключение, борьба с преступлениями против конституционных прав и свобод человека и гражданина требует постоянного внимания и усилий со стороны законодателей, судов, правозащитных организаций и общества в целом. Защита этих прав является важной составной частью соблюдения принципов правового государства и уважения прав и свобод каждого человека, независимо от его политических убеждений, расы, религии или других характеристик.</w:t>
      </w:r>
      <w:bookmarkEnd w:id="0"/>
    </w:p>
    <w:sectPr w:rsidR="005D0CDF" w:rsidRPr="005D0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466"/>
    <w:rsid w:val="005D0CDF"/>
    <w:rsid w:val="00DC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3A6B6"/>
  <w15:chartTrackingRefBased/>
  <w15:docId w15:val="{AB28385B-314E-4266-A43F-D5CE786A0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0C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0C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581</Words>
  <Characters>3315</Characters>
  <Application>Microsoft Office Word</Application>
  <DocSecurity>0</DocSecurity>
  <Lines>27</Lines>
  <Paragraphs>7</Paragraphs>
  <ScaleCrop>false</ScaleCrop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2024-01-31T10:47:00Z</dcterms:created>
  <dcterms:modified xsi:type="dcterms:W3CDTF">2024-01-31T10:51:00Z</dcterms:modified>
</cp:coreProperties>
</file>