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62" w:rsidRDefault="0058401A" w:rsidP="0058401A">
      <w:pPr>
        <w:pStyle w:val="1"/>
        <w:jc w:val="center"/>
      </w:pPr>
      <w:r w:rsidRPr="0058401A">
        <w:t>Уголовно-правовое регулирование в сфере банковской деятельности</w:t>
      </w:r>
    </w:p>
    <w:p w:rsidR="0058401A" w:rsidRDefault="0058401A" w:rsidP="0058401A"/>
    <w:p w:rsidR="0058401A" w:rsidRDefault="0058401A" w:rsidP="0058401A">
      <w:bookmarkStart w:id="0" w:name="_GoBack"/>
      <w:r>
        <w:t>Уголовно-правовое регулирование в сфере банковской деятельности имеет большое значение для обеспечения финансовой стабильности и предотвращения экономических преступлений, связанных с банковскими операциями. Банковская сфера является одной из ключевых отраслей экономики, и она подвергается особому вниманию со сторо</w:t>
      </w:r>
      <w:r>
        <w:t>ны государства и законодателей.</w:t>
      </w:r>
    </w:p>
    <w:p w:rsidR="0058401A" w:rsidRDefault="0058401A" w:rsidP="0058401A">
      <w:r>
        <w:t>Одной из важнейших задач уголовного права в сфере банковской деятельности является борьба с финансовыми мошенничествами, включая мошенничество с использованием банковских счетов, кредитных карт, а также отмывание денег. Отмывание денег представляет серьезную угрозу для легальных экономических процессов и может способствовать финансир</w:t>
      </w:r>
      <w:r>
        <w:t>ованию преступной деятельности.</w:t>
      </w:r>
    </w:p>
    <w:p w:rsidR="0058401A" w:rsidRDefault="0058401A" w:rsidP="0058401A">
      <w:r>
        <w:t>Другой важной областью уголовного права в банковской сфере является борьба с коррупцией в банковской системе. Злоупотребление должностными полномочиями в банках может привести к серьезным финансовым потерям и недовольству клиентов. Поэтому законодательство предусматривает уголовную ответственность для лиц, замешанных в коррупцио</w:t>
      </w:r>
      <w:r>
        <w:t>нных схемах в банковской сфере.</w:t>
      </w:r>
    </w:p>
    <w:p w:rsidR="0058401A" w:rsidRDefault="0058401A" w:rsidP="0058401A">
      <w:r>
        <w:t>Кроме того, уголовное право регулирует вопросы</w:t>
      </w:r>
      <w:r>
        <w:t>,</w:t>
      </w:r>
      <w:r>
        <w:t xml:space="preserve"> связанные с банкротством банков и финансовыми мошенничествами, которые могут привести к убыткам для клиентов и инвесторов. Законодательство устанавливает наказания для лиц, соверши</w:t>
      </w:r>
      <w:r>
        <w:t>вших преступления в этой сфере.</w:t>
      </w:r>
    </w:p>
    <w:p w:rsidR="0058401A" w:rsidRDefault="0058401A" w:rsidP="0058401A">
      <w:r>
        <w:t>Особое внимание также уделяется защите личных данных клиентов и обеспечению безопасности финансовых транзакций. Нарушения в этой области также подпадают под уголовную ответственность.</w:t>
      </w:r>
    </w:p>
    <w:p w:rsidR="0058401A" w:rsidRDefault="0058401A" w:rsidP="0058401A">
      <w:r>
        <w:t>Уголовное право в сфере банковской деятельности также уделяет внимание борьбе с финансовыми пирамидами и аферами, которые могут привести к массовым финансовым потерям для граждан. Эти схемы обмана, как правило, приобретают различные формы и масштабы, и уголовное законодательство предусматривает наказания для тех, кто организует или участвует в по</w:t>
      </w:r>
      <w:r>
        <w:t>добных мошеннических действиях.</w:t>
      </w:r>
    </w:p>
    <w:p w:rsidR="0058401A" w:rsidRDefault="0058401A" w:rsidP="0058401A">
      <w:r>
        <w:t xml:space="preserve">Современные технологии также создают новые вызовы для уголовного права в банковской сфере. </w:t>
      </w:r>
      <w:proofErr w:type="spellStart"/>
      <w:r>
        <w:t>Киберпреступления</w:t>
      </w:r>
      <w:proofErr w:type="spellEnd"/>
      <w:r>
        <w:t>, такие как взломы банковских систем и кражи конфиденциальной информации, становятся все более распространенными и угрожают безопасности финансовых данных и средств клиентов. Законодательство должно постоянно совершенствоваться, чтобы эффекти</w:t>
      </w:r>
      <w:r>
        <w:t>вно бороться с такими угрозами.</w:t>
      </w:r>
    </w:p>
    <w:p w:rsidR="0058401A" w:rsidRDefault="0058401A" w:rsidP="0058401A">
      <w:r>
        <w:t>Еще одной важной аспект уголовного права в банковской сфере является борьба с террористическим финансированием. Законодательство предусматривает механизмы и меры, направленные на предотвращение финансовой поддержки террористических организаций через ба</w:t>
      </w:r>
      <w:r>
        <w:t>нковские операции и транзакции.</w:t>
      </w:r>
    </w:p>
    <w:p w:rsidR="0058401A" w:rsidRDefault="0058401A" w:rsidP="0058401A">
      <w:r>
        <w:t>Уголовное право также регулирует вопросы ответственности органов управления банками и их директоров за нарушения в управлении финансовыми ресурсами и решениями, которые могут привести к финансовым кризисам и банкротству. Законодательство предусматривает меры ответственности для тех, кто участвует в принятии рискованных и необоснованных решений, которые могут навредить</w:t>
      </w:r>
      <w:r>
        <w:t xml:space="preserve"> банковской системе и клиентам.</w:t>
      </w:r>
    </w:p>
    <w:p w:rsidR="0058401A" w:rsidRDefault="0058401A" w:rsidP="0058401A">
      <w:r>
        <w:lastRenderedPageBreak/>
        <w:t>В целом, уголовное право в сфере банковской деятельности является важным инструментом для обеспечения законности, порядка и безопасности в финансовой сфере. Оно способствует защите интересов граждан, стабильности банковской системы и предотвращению экономических преступлений, способных навредить обществу и экономике в целом.</w:t>
      </w:r>
    </w:p>
    <w:p w:rsidR="0058401A" w:rsidRPr="0058401A" w:rsidRDefault="0058401A" w:rsidP="0058401A">
      <w:r>
        <w:t>В заключение, уголовное право в сфере банковской деятельности играет важную роль в обеспечении законности и порядка в этой отрасли. Оно направлено на предотвращение экономических преступлений, обеспечение финансовой стабильности и защиту интересов клиентов и инвесторов. В современном мире, где финансовые операции становятся все более сложными и разветвленными, уголовное право в банковской сфере имеет особое значение для обеспечения честности и надежности финансовых рынков.</w:t>
      </w:r>
      <w:bookmarkEnd w:id="0"/>
    </w:p>
    <w:sectPr w:rsidR="0058401A" w:rsidRPr="00584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62"/>
    <w:rsid w:val="0058401A"/>
    <w:rsid w:val="0069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87CB"/>
  <w15:chartTrackingRefBased/>
  <w15:docId w15:val="{841179BE-3D94-4978-BA34-82688ED2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40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0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2024-01-31T10:52:00Z</dcterms:created>
  <dcterms:modified xsi:type="dcterms:W3CDTF">2024-01-31T10:56:00Z</dcterms:modified>
</cp:coreProperties>
</file>