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FA" w:rsidRDefault="00373F63" w:rsidP="00373F63">
      <w:pPr>
        <w:pStyle w:val="1"/>
        <w:jc w:val="center"/>
      </w:pPr>
      <w:r w:rsidRPr="00373F63">
        <w:t>Преступления в сфере использования компьютерной техники и сетей</w:t>
      </w:r>
    </w:p>
    <w:p w:rsidR="00373F63" w:rsidRDefault="00373F63" w:rsidP="00373F63"/>
    <w:p w:rsidR="00373F63" w:rsidRDefault="00373F63" w:rsidP="00373F63">
      <w:bookmarkStart w:id="0" w:name="_GoBack"/>
      <w:r>
        <w:t xml:space="preserve">Преступления в сфере использования компьютерной техники и сетей, также известные как </w:t>
      </w:r>
      <w:proofErr w:type="spellStart"/>
      <w:r>
        <w:t>киберпреступления</w:t>
      </w:r>
      <w:proofErr w:type="spellEnd"/>
      <w:r>
        <w:t>, стали серьезной проблемой в современном обществе. Развитие информационных технологий и доступность интернета привели к возникновению новых видов преступлений и угроз безопасности, связанных с испо</w:t>
      </w:r>
      <w:r>
        <w:t>льзованием компьютеров и сетей.</w:t>
      </w:r>
    </w:p>
    <w:p w:rsidR="00373F63" w:rsidRDefault="00373F63" w:rsidP="00373F63">
      <w:r>
        <w:t xml:space="preserve">Одним из наиболее распространенных </w:t>
      </w:r>
      <w:proofErr w:type="spellStart"/>
      <w:r>
        <w:t>киберпреступлений</w:t>
      </w:r>
      <w:proofErr w:type="spellEnd"/>
      <w:r>
        <w:t xml:space="preserve"> является компьютерное мошенничество, которое включает в себя действия, направленные на незаконное получение доступа к чужой компьютерной системе, кражу личной информации, паролей, банковских данных и других конфиденциальных сведений. Эти данные могут быть использованы для финансовых мошенничеств, в том числе для кражи денеж</w:t>
      </w:r>
      <w:r>
        <w:t>ных средств или кражи личности.</w:t>
      </w:r>
    </w:p>
    <w:p w:rsidR="00373F63" w:rsidRDefault="00373F63" w:rsidP="00373F63">
      <w:r>
        <w:t xml:space="preserve">Другой категорией </w:t>
      </w:r>
      <w:proofErr w:type="spellStart"/>
      <w:r>
        <w:t>киберпреступлений</w:t>
      </w:r>
      <w:proofErr w:type="spellEnd"/>
      <w:r>
        <w:t xml:space="preserve"> являются атаки на информационную безопасность, такие как вирусы, троянские программы и хакерские атаки на компьютерные сети и веб-сайты. Эти атаки могут вызвать серьезные ущербы как для частных лиц, так и для организаций, включая утечку конфиденциальной информации и нару</w:t>
      </w:r>
      <w:r>
        <w:t>шение работоспособности систем.</w:t>
      </w:r>
    </w:p>
    <w:p w:rsidR="00373F63" w:rsidRDefault="00373F63" w:rsidP="00373F63">
      <w:proofErr w:type="spellStart"/>
      <w:r>
        <w:t>Киберпреступники</w:t>
      </w:r>
      <w:proofErr w:type="spellEnd"/>
      <w:r>
        <w:t xml:space="preserve"> также могут заниматься деятельностью, направленной на разрушение или нарушение работы критической информационной инфраструктуры, такой как электронные системы управления и коммуникации в энергетических и транспортных сетях. Это создает потенциальные угрозы для безопасности </w:t>
      </w:r>
      <w:r>
        <w:t>государства и общества в целом.</w:t>
      </w:r>
    </w:p>
    <w:p w:rsidR="00373F63" w:rsidRDefault="00373F63" w:rsidP="00373F63">
      <w:r>
        <w:t xml:space="preserve">Уголовное право регулирует эти виды преступлений и предусматривает наказания для лиц, совершающих </w:t>
      </w:r>
      <w:proofErr w:type="spellStart"/>
      <w:r>
        <w:t>киберпреступления</w:t>
      </w:r>
      <w:proofErr w:type="spellEnd"/>
      <w:r>
        <w:t xml:space="preserve">. Оно также учитывает международное сотрудничество в борьбе с </w:t>
      </w:r>
      <w:proofErr w:type="spellStart"/>
      <w:r>
        <w:t>киберпреступностью</w:t>
      </w:r>
      <w:proofErr w:type="spellEnd"/>
      <w:r>
        <w:t xml:space="preserve">, так как многие </w:t>
      </w:r>
      <w:proofErr w:type="spellStart"/>
      <w:r>
        <w:t>киберпреступления</w:t>
      </w:r>
      <w:proofErr w:type="spellEnd"/>
      <w:r>
        <w:t xml:space="preserve"> имеют международное измерение и требуют совместных усилий для</w:t>
      </w:r>
      <w:r>
        <w:t xml:space="preserve"> их расследования и пресечения.</w:t>
      </w:r>
    </w:p>
    <w:p w:rsidR="00373F63" w:rsidRDefault="00373F63" w:rsidP="00373F63">
      <w:r>
        <w:t xml:space="preserve">С учетом постоянного развития информационных технологий и методов атак, уголовное право должно постоянно совершенствоваться и адаптироваться, чтобы эффективно противодействовать новым угрозам в сфере компьютерной техники и сетей. Борьба с </w:t>
      </w:r>
      <w:proofErr w:type="spellStart"/>
      <w:r>
        <w:t>киберпреступностью</w:t>
      </w:r>
      <w:proofErr w:type="spellEnd"/>
      <w:r>
        <w:t xml:space="preserve"> остается актуальной задачей для правоохранительных органов и общества в целом, и эффективное уголовное право играет важную роль в обеспечении информационной безопасности и защите прав и интересов граждан и организаций.</w:t>
      </w:r>
    </w:p>
    <w:p w:rsidR="00373F63" w:rsidRDefault="00373F63" w:rsidP="00373F63">
      <w:proofErr w:type="spellStart"/>
      <w:r>
        <w:t>Киберпреступности</w:t>
      </w:r>
      <w:proofErr w:type="spellEnd"/>
      <w:r>
        <w:t xml:space="preserve"> также сопровождаются новыми вызовами в сфере доказательств и судопроизводства. В силу виртуальной природы </w:t>
      </w:r>
      <w:proofErr w:type="spellStart"/>
      <w:r>
        <w:t>киберпреступлений</w:t>
      </w:r>
      <w:proofErr w:type="spellEnd"/>
      <w:r>
        <w:t>, их часто бывает сложно обнаружить и преследовать. Доказательства могут быть электронными, цифровыми и требовать особых методов исследования. Уголовное право должно учитывать эти особенности и обеспечивать адекватные механизмы судебного разбирате</w:t>
      </w:r>
      <w:r>
        <w:t xml:space="preserve">льства в </w:t>
      </w:r>
      <w:proofErr w:type="spellStart"/>
      <w:r>
        <w:t>киберпреступных</w:t>
      </w:r>
      <w:proofErr w:type="spellEnd"/>
      <w:r>
        <w:t xml:space="preserve"> делах.</w:t>
      </w:r>
    </w:p>
    <w:p w:rsidR="00373F63" w:rsidRDefault="00373F63" w:rsidP="00373F63">
      <w:r>
        <w:t xml:space="preserve">Важным аспектом уголовного права в сфере </w:t>
      </w:r>
      <w:proofErr w:type="spellStart"/>
      <w:r>
        <w:t>киберпреступлений</w:t>
      </w:r>
      <w:proofErr w:type="spellEnd"/>
      <w:r>
        <w:t xml:space="preserve"> является также обеспечение защиты прав потерпевших. Часто потерпевшие становятся жертвами </w:t>
      </w:r>
      <w:proofErr w:type="spellStart"/>
      <w:r>
        <w:t>кибератак</w:t>
      </w:r>
      <w:proofErr w:type="spellEnd"/>
      <w:r>
        <w:t>, утратив доступ к своим данным или столкнувшись с финансовыми потерями. Уголовное право должно предоставлять механизмы возмещения ущерба и в</w:t>
      </w:r>
      <w:r>
        <w:t>осстановления прав потерпевших.</w:t>
      </w:r>
    </w:p>
    <w:p w:rsidR="00373F63" w:rsidRDefault="00373F63" w:rsidP="00373F63">
      <w:r>
        <w:t xml:space="preserve">Помимо наказания </w:t>
      </w:r>
      <w:proofErr w:type="spellStart"/>
      <w:r>
        <w:t>киберпреступников</w:t>
      </w:r>
      <w:proofErr w:type="spellEnd"/>
      <w:r>
        <w:t xml:space="preserve">, уголовное право также ставит задачей профилактику </w:t>
      </w:r>
      <w:proofErr w:type="spellStart"/>
      <w:r>
        <w:t>киберпреступлений</w:t>
      </w:r>
      <w:proofErr w:type="spellEnd"/>
      <w:r>
        <w:t xml:space="preserve"> и обеспечение безопасности информационных систем. Это включает в себя разработку стандартов и мер безопасности, а также сотрудничество с частными компаниями и организациями для предотвращения атак.</w:t>
      </w:r>
    </w:p>
    <w:p w:rsidR="00373F63" w:rsidRPr="00373F63" w:rsidRDefault="00373F63" w:rsidP="00373F63">
      <w:r>
        <w:lastRenderedPageBreak/>
        <w:t xml:space="preserve">В современном информационном обществе борьба с </w:t>
      </w:r>
      <w:proofErr w:type="spellStart"/>
      <w:r>
        <w:t>киберпреступностью</w:t>
      </w:r>
      <w:proofErr w:type="spellEnd"/>
      <w:r>
        <w:t xml:space="preserve"> является неотъемлемой частью общественной безопасности и экономической стабильности. Уголовное право должно оставаться актуальным и эффективным инструментом для пресечения и наказания </w:t>
      </w:r>
      <w:proofErr w:type="spellStart"/>
      <w:r>
        <w:t>киберпреступлений</w:t>
      </w:r>
      <w:proofErr w:type="spellEnd"/>
      <w:r>
        <w:t>, а также защиты интересов общества и граждан в цифровой среде.</w:t>
      </w:r>
      <w:bookmarkEnd w:id="0"/>
    </w:p>
    <w:sectPr w:rsidR="00373F63" w:rsidRPr="003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FA"/>
    <w:rsid w:val="000B5EFA"/>
    <w:rsid w:val="003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62F3"/>
  <w15:chartTrackingRefBased/>
  <w15:docId w15:val="{D46BD5EA-B57C-42CA-8786-5C848D5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3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2024-01-31T10:57:00Z</dcterms:created>
  <dcterms:modified xsi:type="dcterms:W3CDTF">2024-01-31T11:03:00Z</dcterms:modified>
</cp:coreProperties>
</file>