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BB" w:rsidRDefault="00F55358" w:rsidP="00F55358">
      <w:pPr>
        <w:pStyle w:val="1"/>
        <w:jc w:val="center"/>
      </w:pPr>
      <w:r w:rsidRPr="00F55358">
        <w:t>Уголовно-правовая охрана интеллектуальной собственности</w:t>
      </w:r>
    </w:p>
    <w:p w:rsidR="00F55358" w:rsidRDefault="00F55358" w:rsidP="00F55358"/>
    <w:p w:rsidR="00F55358" w:rsidRDefault="00F55358" w:rsidP="00F55358">
      <w:bookmarkStart w:id="0" w:name="_GoBack"/>
      <w:r>
        <w:t>Уголовное право включает в себя раздел, посвященный уголовной ответственности за нарушения в сфере интеллектуальной собственности. Интеллектуальная собственность охватывает различные виды объектов, такие как авторские права, патенты, товарные знаки, и другие формы интеллектуальных созданий. Защита интеллектуальной собственности является важным аспектом обеспечения инновационной деятельности, стимулирования креативн</w:t>
      </w:r>
      <w:r>
        <w:t>ости и поддержания конкуренции.</w:t>
      </w:r>
    </w:p>
    <w:p w:rsidR="00F55358" w:rsidRDefault="00F55358" w:rsidP="00F55358">
      <w:r>
        <w:t xml:space="preserve">В уголовном праве предусмотрены наказания для лиц, совершивших преступления в сфере интеллектуальной собственности. Эти преступления могут включать в себя пиратство, подделку товарных знаков, незаконное копирование и распространение авторских материалов, а также другие формы нарушения прав интеллектуальной собственности. Наказания могут варьироваться в зависимости от тяжести преступления, включая лишение свободы, </w:t>
      </w:r>
      <w:r>
        <w:t>штрафы и конфискацию имущества.</w:t>
      </w:r>
    </w:p>
    <w:p w:rsidR="00F55358" w:rsidRDefault="00F55358" w:rsidP="00F55358">
      <w:r>
        <w:t>Защита интеллектуальной собственности также требует сотрудничества между государствами и международными организациями. Многие случаи нарушения интеллектуальной собственности имеют трансграничный характер, и международное сотрудничество необходимо для эффективного преследования нарушителей и защиты прав обладателей ин</w:t>
      </w:r>
      <w:r>
        <w:t>теллектуальной собственности.</w:t>
      </w:r>
    </w:p>
    <w:p w:rsidR="00F55358" w:rsidRDefault="00F55358" w:rsidP="00F55358">
      <w:r>
        <w:t xml:space="preserve">Уголовное право также учитывает особенности различных видов интеллектуальной собственности и предоставляет специфические меры защиты. Например, оно устанавливает правила для защиты авторских прав на литературные и художественные произведения, а также определяет процедуры для регистрации и </w:t>
      </w:r>
      <w:r>
        <w:t>защиты патентов на изобретения.</w:t>
      </w:r>
    </w:p>
    <w:p w:rsidR="00F55358" w:rsidRDefault="00F55358" w:rsidP="00F55358">
      <w:r>
        <w:t>Важным аспектом уголовной защиты интеллектуальной собственности является стимулирование инноваций и творчества, что способствует развитию экономики и обеспечивает процветание общества. Эффективная защита интеллектуальной собственности способствует укреплению правопорядка и обеспечивает соблюдение прав и интересов обладателей интеллектуальных созданий.</w:t>
      </w:r>
    </w:p>
    <w:p w:rsidR="00F55358" w:rsidRDefault="00F55358" w:rsidP="00F55358">
      <w:r>
        <w:t>Уголовное право также учитывает международные соглашения и договоры, касающиеся интеллектуальной собственности. Многие страны являются участниками международных организаций, таких как Всемирная организация интеллектуальной собственности (ВОИС), и соблюдают стандарты и требования, установленные в этих соглашениях. Это способствует гармонизации правовых норм и обеспечивает защиту интеллектуальной с</w:t>
      </w:r>
      <w:r>
        <w:t>обственности на мировом уровне.</w:t>
      </w:r>
    </w:p>
    <w:p w:rsidR="00F55358" w:rsidRDefault="00F55358" w:rsidP="00F55358">
      <w:r>
        <w:t>Для обеспечения эффективной защиты интеллектуальной собственности также важно развивать и совершенствовать методы детектирования и расследования преступлений в этой сфере. Это включает в себя сотрудничество с правоохранительными органами, экспертами по интеллектуальной собственности и обладателями прав, чтобы выявлять, преслед</w:t>
      </w:r>
      <w:r>
        <w:t>овать и наказывать нарушителей.</w:t>
      </w:r>
    </w:p>
    <w:p w:rsidR="00F55358" w:rsidRDefault="00F55358" w:rsidP="00F55358">
      <w:r>
        <w:t>Важным аспектом уголовного права, касающегося интеллектуальной собственности, является также обеспечение общественного осведомленности и образования в этой области. Это помогает предотвратить нарушения прав интеллектуальной собственности, так как многие нарушения происходят из-за незнания пр</w:t>
      </w:r>
      <w:r>
        <w:t>авил и законов.</w:t>
      </w:r>
    </w:p>
    <w:p w:rsidR="00F55358" w:rsidRPr="00F55358" w:rsidRDefault="00F55358" w:rsidP="00F55358">
      <w:r>
        <w:lastRenderedPageBreak/>
        <w:t>В целом, уголовное право играет важную роль в защите интеллектуальной собственности, обеспечивая справедливость и соблюдение законности в сфере инноваций и творчества. Это способствует стимулированию инноваций, развитию культуры и обеспечению уважения к правам и творческим усилиям обладателей интеллектуальных созданий.</w:t>
      </w:r>
      <w:bookmarkEnd w:id="0"/>
    </w:p>
    <w:sectPr w:rsidR="00F55358" w:rsidRPr="00F5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BB"/>
    <w:rsid w:val="000C4FBB"/>
    <w:rsid w:val="00F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5E67"/>
  <w15:chartTrackingRefBased/>
  <w15:docId w15:val="{BAE39C9B-4E12-4EE6-8D5B-AC2CB6C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2024-01-31T12:09:00Z</dcterms:created>
  <dcterms:modified xsi:type="dcterms:W3CDTF">2024-01-31T12:13:00Z</dcterms:modified>
</cp:coreProperties>
</file>