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43" w:rsidRDefault="00D00930" w:rsidP="00D00930">
      <w:pPr>
        <w:pStyle w:val="1"/>
        <w:jc w:val="center"/>
      </w:pPr>
      <w:r>
        <w:t>Преступления в сфере страхования и финансовых услуг</w:t>
      </w:r>
    </w:p>
    <w:p w:rsidR="00D00930" w:rsidRDefault="00D00930" w:rsidP="00D00930"/>
    <w:p w:rsidR="00D00930" w:rsidRDefault="00D00930" w:rsidP="00D00930">
      <w:bookmarkStart w:id="0" w:name="_GoBack"/>
      <w:r>
        <w:t xml:space="preserve">Преступления в сфере страхования и финансовых услуг представляют собой серьезную проблему в области уголовного права. Эта категория преступлений охватывает различные виды преступных действий, связанных с обманом, мошенничеством и злоупотреблением доверием </w:t>
      </w:r>
      <w:r>
        <w:t>в сфере страхования и финансов.</w:t>
      </w:r>
    </w:p>
    <w:p w:rsidR="00D00930" w:rsidRDefault="00D00930" w:rsidP="00D00930">
      <w:r>
        <w:t>Одним из наиболее распространенных видов преступлений в этой области является мошенничество при страховании. Это включает в себя подачу ложных заявлений о страховых случаях, завышение ущерба, подделку документов и другие действия, целью которых является получение незаслуженной страховой выплаты. Мошенничество в сфере страхования может привести к значительным финансовым потерям для страховых компаний и повышению стоимости страх</w:t>
      </w:r>
      <w:r>
        <w:t>овых полисов для всех клиентов.</w:t>
      </w:r>
    </w:p>
    <w:p w:rsidR="00D00930" w:rsidRDefault="00D00930" w:rsidP="00D00930">
      <w:r>
        <w:t>Кроме того, сфера финансовых услуг также подвержена различным видам преступлений. Одним из таких преступлений является финансовое мошенничество, включая незаконные инвестиционные схемы, пирамиды и финансовые пирамиды, которые могут привести к финансовым потерям для инвесторов. Преступления в сфере финансовых услуг также включают в себя злоупотребление доверием, мошенничество в области кредитования и други</w:t>
      </w:r>
      <w:r>
        <w:t>е виды финансовых преступлений.</w:t>
      </w:r>
    </w:p>
    <w:p w:rsidR="00D00930" w:rsidRDefault="00D00930" w:rsidP="00D00930">
      <w:r>
        <w:t>Для борьбы с преступлениями в сфере страхования и финансовых услуг законодательство предусматривает соответствующие нормы и наказания. Это включает в себя штрафы, лишение свободы и другие меры наказания для лиц, совершивших такие преступления. Кроме того, сотрудничество между правоохранительными органами и регулирующими органами в этой области играет важную роль в выявлении и пресечении преступлений.</w:t>
      </w:r>
    </w:p>
    <w:p w:rsidR="00D00930" w:rsidRDefault="00D00930" w:rsidP="00D00930">
      <w:r>
        <w:t>Дополнительно следует отметить, что преступления в сфере страхования и финансовых услуг могут иметь далеко идущие последствия не только для индивидуальных клиентов и страховых компаний, но и для экономики страны в целом. Незаконные финансовые схемы и мошенничество могут привести к потере доверия инвесторов и влиять на финансовую устойчивость банковск</w:t>
      </w:r>
      <w:r>
        <w:t>ой системы.</w:t>
      </w:r>
    </w:p>
    <w:p w:rsidR="00D00930" w:rsidRDefault="00D00930" w:rsidP="00D00930">
      <w:r>
        <w:t>Кроме того, в условиях глобализации и международных финансовых операций, преступления в сфере финансовых услуг могут иметь трансграничный характер. Это усложняет расследование и пресечение таких преступлений, требуя международного сотрудничества и согласованных мер по бор</w:t>
      </w:r>
      <w:r>
        <w:t>ьбе с финансовой преступностью.</w:t>
      </w:r>
    </w:p>
    <w:p w:rsidR="00D00930" w:rsidRDefault="00D00930" w:rsidP="00D00930">
      <w:r>
        <w:t>Важным аспектом уголовной борьбы с преступлениями в сфере страхования и финансовых услуг является профилактика. Образовательные программы, информирование клиентов и инвесторов о рисках и признаках мошенничества, а также повышение юридической грамотности в этой области могут содействовать</w:t>
      </w:r>
      <w:r>
        <w:t xml:space="preserve"> уменьшению числа преступлений.</w:t>
      </w:r>
    </w:p>
    <w:p w:rsidR="00D00930" w:rsidRDefault="00D00930" w:rsidP="00D00930">
      <w:r>
        <w:t>Таким образом, преступления в сфере страхования и финансовых услуг требуют серьезного внимания и борьбы со стороны законодателей, правоохранительных органов и регулирующих органов. Эффективная уголовная защита и предотвращение таких преступлений имеют важное значение для обеспечения стабильности и честности в финансовой сфере и защиты интересов общества в целом.</w:t>
      </w:r>
    </w:p>
    <w:p w:rsidR="00D00930" w:rsidRPr="00D00930" w:rsidRDefault="00D00930" w:rsidP="00D00930">
      <w:r>
        <w:t xml:space="preserve">В заключение, преступления в сфере страхования и финансовых услуг создают угрозу для финансовой стабильности и доверия общества к финансовым институтам. Эффективное уголовное пресечение и наказание таких преступлений необходимо для обеспечения справедливости и </w:t>
      </w:r>
      <w:r>
        <w:lastRenderedPageBreak/>
        <w:t>защиты прав потерпевших, а также для поддержания честности и прозрачности в финансовой сфере.</w:t>
      </w:r>
      <w:bookmarkEnd w:id="0"/>
    </w:p>
    <w:sectPr w:rsidR="00D00930" w:rsidRPr="00D0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3"/>
    <w:rsid w:val="00432343"/>
    <w:rsid w:val="00D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B8D8"/>
  <w15:chartTrackingRefBased/>
  <w15:docId w15:val="{2DC7C95B-26FE-4292-A552-23E92B63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2024-01-31T17:46:00Z</dcterms:created>
  <dcterms:modified xsi:type="dcterms:W3CDTF">2024-01-31T17:51:00Z</dcterms:modified>
</cp:coreProperties>
</file>