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CA" w:rsidRDefault="005766DF" w:rsidP="005766DF">
      <w:pPr>
        <w:pStyle w:val="1"/>
        <w:jc w:val="center"/>
      </w:pPr>
      <w:r>
        <w:t>Уголовно-правовое регулирование ответственности за преступления против семьи и детей</w:t>
      </w:r>
    </w:p>
    <w:p w:rsidR="005766DF" w:rsidRDefault="005766DF" w:rsidP="005766DF"/>
    <w:p w:rsidR="005766DF" w:rsidRDefault="005766DF" w:rsidP="005766DF">
      <w:bookmarkStart w:id="0" w:name="_GoBack"/>
      <w:r>
        <w:t>Уголовно-правовое регулирование ответственности за преступления против семьи и детей является важной частью уголовного законодательства, направленной на защиту семейных ценностей и прав детей. Преступления в этой категории касаются нарушений, которые могут привести к физическому и м</w:t>
      </w:r>
      <w:r>
        <w:t>оральному вреду семьям и детям.</w:t>
      </w:r>
    </w:p>
    <w:p w:rsidR="005766DF" w:rsidRDefault="005766DF" w:rsidP="005766DF">
      <w:r>
        <w:t>Одним из наиболее серьезных видов преступлений против семьи и детей является насилие в семье. Это включает в себя физическое и психологическое насилие, сексуальное насилие и другие формы жестокого обращения в семейной среде. Уголовное законодательство предусматривает наказание для лиц, совершивших такие деяния, с целью предотвращени</w:t>
      </w:r>
      <w:r>
        <w:t>я нарушений прав семьи и детей.</w:t>
      </w:r>
    </w:p>
    <w:p w:rsidR="005766DF" w:rsidRDefault="005766DF" w:rsidP="005766DF">
      <w:r>
        <w:t>Еще одним важным аспектом уголовно-правового регулирования является борьба с детской порнографией и сексуальным эксплуатацией детей. Преступления в этой области могут иметь тяжелые последствия для психического и физического развития детей, и их пресечение имеет высокий приорите</w:t>
      </w:r>
      <w:r>
        <w:t>т в уголовном законодательстве.</w:t>
      </w:r>
    </w:p>
    <w:p w:rsidR="005766DF" w:rsidRDefault="005766DF" w:rsidP="005766DF">
      <w:r>
        <w:t xml:space="preserve">Важным аспектом уголовного </w:t>
      </w:r>
      <w:proofErr w:type="spellStart"/>
      <w:r>
        <w:t>правоприменения</w:t>
      </w:r>
      <w:proofErr w:type="spellEnd"/>
      <w:r>
        <w:t xml:space="preserve"> в области семьи и детей является также защита прав детей в случаях угрозы их здоровью и благополучию. Это включает в себя уголовное преследование за детское бедствие, незаконное отчуждение или похищение детей, а также другие действия, которые </w:t>
      </w:r>
      <w:r>
        <w:t>могут навредить детям.</w:t>
      </w:r>
    </w:p>
    <w:p w:rsidR="005766DF" w:rsidRDefault="005766DF" w:rsidP="005766DF">
      <w:r>
        <w:t>Помимо уголовного наказания, уголовно-правовое регулирование также может предусматривать меры по защите и поддержке жертв преступлений против семьи и детей. Это может включать в себя установление ограничительных приказов, предоставление психологической помощи и поддержки, а также содействие в восстановлении прав и благополучия жертв.</w:t>
      </w:r>
    </w:p>
    <w:p w:rsidR="005766DF" w:rsidRDefault="005766DF" w:rsidP="005766DF">
      <w:r>
        <w:t xml:space="preserve">Дополнительно стоит подчеркнуть, что уголовное </w:t>
      </w:r>
      <w:proofErr w:type="spellStart"/>
      <w:r>
        <w:t>правоприменение</w:t>
      </w:r>
      <w:proofErr w:type="spellEnd"/>
      <w:r>
        <w:t xml:space="preserve"> в области семьи и детей также включает в себя борьбу с детскими браками и домогательствами. Детские браки и насилие в отношении детей являются серьезными проблемами, которые требуют немедленных мер по предотвра</w:t>
      </w:r>
      <w:r>
        <w:t>щению и наказанию виновных лиц.</w:t>
      </w:r>
    </w:p>
    <w:p w:rsidR="005766DF" w:rsidRDefault="005766DF" w:rsidP="005766DF">
      <w:r>
        <w:t>Кроме того, в современном информационном обществе существует также угроза детской безопасности в онлайн-среде. Уголовное право должно учитывать новые виды преступлений, связанные с интернетом и социальными сетями, которые могут навредить детям. Это включает в себя случаи детской порнографии в цифровом формате, сексуальные домогательства в с</w:t>
      </w:r>
      <w:r>
        <w:t>ети и другие виды онлайн-угроз.</w:t>
      </w:r>
    </w:p>
    <w:p w:rsidR="005766DF" w:rsidRDefault="005766DF" w:rsidP="005766DF">
      <w:r>
        <w:t xml:space="preserve">Особое внимание уголовное </w:t>
      </w:r>
      <w:proofErr w:type="spellStart"/>
      <w:r>
        <w:t>правоприменение</w:t>
      </w:r>
      <w:proofErr w:type="spellEnd"/>
      <w:r>
        <w:t xml:space="preserve"> уделяет также борьбе с торговлей детьми и их эксплуатацией. Это сложные и многоаспектные преступления, которые требуют скоординированных действий на международном уровне для предотвращения и наказания л</w:t>
      </w:r>
      <w:r>
        <w:t>иц, замешанных в таких деяниях.</w:t>
      </w:r>
    </w:p>
    <w:p w:rsidR="005766DF" w:rsidRDefault="005766DF" w:rsidP="005766DF">
      <w:r>
        <w:t xml:space="preserve">Важно отметить, что уголовное </w:t>
      </w:r>
      <w:proofErr w:type="spellStart"/>
      <w:r>
        <w:t>правоприменение</w:t>
      </w:r>
      <w:proofErr w:type="spellEnd"/>
      <w:r>
        <w:t xml:space="preserve"> в области семьи и детей должно сочетать в себе не только наказание преступников, но и предоставление помощи и защиты жертвам, особенно детям, которые могли быть подвергнуты физическому или психологическому насилию. Система социальной поддержки и реабилитации должна быть включена в комплексные меры по борьбе с</w:t>
      </w:r>
      <w:r>
        <w:t xml:space="preserve"> преступлениями в этой области.</w:t>
      </w:r>
    </w:p>
    <w:p w:rsidR="005766DF" w:rsidRDefault="005766DF" w:rsidP="005766DF">
      <w:r>
        <w:lastRenderedPageBreak/>
        <w:t xml:space="preserve">В общем, уголовное </w:t>
      </w:r>
      <w:proofErr w:type="spellStart"/>
      <w:r>
        <w:t>правоприменение</w:t>
      </w:r>
      <w:proofErr w:type="spellEnd"/>
      <w:r>
        <w:t xml:space="preserve"> в отношении преступлений против семьи и детей играет важную роль в защите самых уязвимых членов общества и поддержании семейных ценностей. Это требует постоянного обновления законодательства и укрепления сотрудничества между правоохранительными органами, социальными службами и гражданским обществом, чтобы обеспечить наилучшую защиту прав и интересов детей и семей.</w:t>
      </w:r>
    </w:p>
    <w:p w:rsidR="005766DF" w:rsidRPr="005766DF" w:rsidRDefault="005766DF" w:rsidP="005766DF">
      <w:r>
        <w:t>В заключение, уголовно-правовое регулирование ответственности за преступления против семьи и детей играет важную роль в обеспечении защиты семейных ценностей и прав детей. Это способствует созданию безопасной и здоровой среды для развития семей и детей, а также укрепляет общественное доверие к системе правосудия в этой области.</w:t>
      </w:r>
      <w:bookmarkEnd w:id="0"/>
    </w:p>
    <w:sectPr w:rsidR="005766DF" w:rsidRPr="0057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CA"/>
    <w:rsid w:val="005766DF"/>
    <w:rsid w:val="00A6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C52F"/>
  <w15:chartTrackingRefBased/>
  <w15:docId w15:val="{D395545B-6070-4700-853C-1C494249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6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6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2024-01-31T18:04:00Z</dcterms:created>
  <dcterms:modified xsi:type="dcterms:W3CDTF">2024-01-31T18:07:00Z</dcterms:modified>
</cp:coreProperties>
</file>