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1B" w:rsidRDefault="008E6FDB" w:rsidP="008E6FDB">
      <w:pPr>
        <w:pStyle w:val="1"/>
        <w:jc w:val="center"/>
      </w:pPr>
      <w:r w:rsidRPr="008E6FDB">
        <w:t>Фармакология стволовых клеток</w:t>
      </w:r>
      <w:r>
        <w:t>:</w:t>
      </w:r>
      <w:r w:rsidRPr="008E6FDB">
        <w:t xml:space="preserve"> перспективы и вызовы</w:t>
      </w:r>
    </w:p>
    <w:p w:rsidR="008E6FDB" w:rsidRDefault="008E6FDB" w:rsidP="008E6FDB"/>
    <w:p w:rsidR="008E6FDB" w:rsidRDefault="008E6FDB" w:rsidP="008E6FDB">
      <w:bookmarkStart w:id="0" w:name="_GoBack"/>
      <w:r>
        <w:t>Фармакология стволовых клеток - это захватывающее и инновационное направление в современной медицине и фармакологии, которое предоставляет уникальные перспективы для лечения различных заболеваний и повреждений. Стволовые клетки обладают способностью превращаться в разные типы клеток в организме и способны к самовосстановлению. Эти свойства делают их потенциально мощным инструментом в ра</w:t>
      </w:r>
      <w:r>
        <w:t>зработке новых методов лечения.</w:t>
      </w:r>
    </w:p>
    <w:p w:rsidR="008E6FDB" w:rsidRDefault="008E6FDB" w:rsidP="008E6FDB">
      <w:r>
        <w:t>Одной из перспективных областей использования стволовых клеток в фармакологии является регенеративная медицина. С их помощью можно разрабатывать терапии для восстановления поврежденных или утраченных тканей, таких как нервная, сердечная, печеночная и др. Это может иметь огромное значение для пациентов с тяжелыми заболеваниями и повреждениями, для которых традицио</w:t>
      </w:r>
      <w:r>
        <w:t>нные методы лечения ограничены.</w:t>
      </w:r>
    </w:p>
    <w:p w:rsidR="008E6FDB" w:rsidRDefault="008E6FDB" w:rsidP="008E6FDB">
      <w:r>
        <w:t>Еще одной перспективной областью является использование стволовых клеток для лечения различных хронических заболеваний, таких как болезни сердца, диабет, болезни нервной системы и рак. Это может предоставить новые методы лечения, которые направлены не только на симптоматическое улучшение, но и на коррекцию основных патоло</w:t>
      </w:r>
      <w:r>
        <w:t>гических процессов в организме.</w:t>
      </w:r>
    </w:p>
    <w:p w:rsidR="008E6FDB" w:rsidRDefault="008E6FDB" w:rsidP="008E6FDB">
      <w:r>
        <w:t>Однако, на пути использования стволовых клеток существуют вызовы и проблемы. Важными являются этические и юридические вопросы, связанные с источниками и использованием стволовых клеток. Также существуют риски развития опухолей и нежелательных эффектов при трансплантации</w:t>
      </w:r>
      <w:r>
        <w:t xml:space="preserve"> стволовых клеток.</w:t>
      </w:r>
    </w:p>
    <w:p w:rsidR="008E6FDB" w:rsidRDefault="008E6FDB" w:rsidP="008E6FDB">
      <w:r>
        <w:t>Следует также обратить внимание на необходимость дальнейших исследований и клинических испытаний, чтобы более полно понять потенциал стволовых клеток и разработать безопасны</w:t>
      </w:r>
      <w:r>
        <w:t>е и эффективные методы лечения.</w:t>
      </w:r>
    </w:p>
    <w:p w:rsidR="008E6FDB" w:rsidRDefault="008E6FDB" w:rsidP="008E6FDB">
      <w:r>
        <w:t>В целом, фармакология стволовых клеток представляет огромный потенциал в области медицины и здравоохранения, но требует более глубокого понимания и решения различных вызовов и проблем, связанных с их использованием. Это направление остается активным предметом исследований и разработок, и его успешное развитие может принести огромные выгоды для пациентов и медицины в целом.</w:t>
      </w:r>
    </w:p>
    <w:p w:rsidR="008E6FDB" w:rsidRDefault="008E6FDB" w:rsidP="008E6FDB">
      <w:r>
        <w:t xml:space="preserve">Одним из ключевых вызовов в области стволовых клеток является разработка безопасных и эффективных методов искусственного выращивания и дифференциации стволовых клеток. Это позволит обеспечить устойчивый и доступный источник стволовых клеток для медицинских целей, </w:t>
      </w:r>
      <w:proofErr w:type="spellStart"/>
      <w:r>
        <w:t>минимизируя</w:t>
      </w:r>
      <w:proofErr w:type="spellEnd"/>
      <w:r>
        <w:t xml:space="preserve"> при этом этические и юридические вопросы, связанные с </w:t>
      </w:r>
      <w:r>
        <w:t>использованием клеток человека.</w:t>
      </w:r>
    </w:p>
    <w:p w:rsidR="008E6FDB" w:rsidRDefault="008E6FDB" w:rsidP="008E6FDB">
      <w:r>
        <w:t>Также важно проводить более глубокие исследования в области воздействия стволовых клеток на организм, чтобы более точно определить их потенциал и риски. Клинические испытания и мониторинг пациентов после трансплантации стволовых клеток игра</w:t>
      </w:r>
      <w:r>
        <w:t>ют важную роль в этом процессе.</w:t>
      </w:r>
    </w:p>
    <w:p w:rsidR="008E6FDB" w:rsidRDefault="008E6FDB" w:rsidP="008E6FDB">
      <w:r>
        <w:t>Другим вызовом является стандартизация и регулирование производства и применения стволовых клеток и стволовых клеточных продуктов. Это важно для обеспечения качества и безопасности таких продуктов, а также для предотвращения мошенничест</w:t>
      </w:r>
      <w:r>
        <w:t>ва и недобросовестной практики.</w:t>
      </w:r>
    </w:p>
    <w:p w:rsidR="008E6FDB" w:rsidRPr="008E6FDB" w:rsidRDefault="008E6FDB" w:rsidP="008E6FDB">
      <w:r>
        <w:lastRenderedPageBreak/>
        <w:t>В заключение, стволовые клетки предоставляют уникальные перспективы для фармакологии и медицины, но сопряжены с вызовами, которые требуют внимания и решения. Продолжение исследований, инноваций и сотрудничества в этой области поможет максимально реализовать потенциал стволовых клеток и разработать новые методы лечения для блага пациентов и общества в целом.</w:t>
      </w:r>
      <w:bookmarkEnd w:id="0"/>
    </w:p>
    <w:sectPr w:rsidR="008E6FDB" w:rsidRPr="008E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1B"/>
    <w:rsid w:val="008E6FDB"/>
    <w:rsid w:val="00A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577"/>
  <w15:chartTrackingRefBased/>
  <w15:docId w15:val="{4CD466B4-B2DD-4C72-8AC3-19DF8D8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2024-02-02T05:15:00Z</dcterms:created>
  <dcterms:modified xsi:type="dcterms:W3CDTF">2024-02-02T05:19:00Z</dcterms:modified>
</cp:coreProperties>
</file>