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03" w:rsidRDefault="00174E28" w:rsidP="00174E28">
      <w:pPr>
        <w:pStyle w:val="1"/>
        <w:jc w:val="center"/>
      </w:pPr>
      <w:r w:rsidRPr="00174E28">
        <w:t>Использование лекарственных средств в лечении генетических заболеваний</w:t>
      </w:r>
    </w:p>
    <w:p w:rsidR="00174E28" w:rsidRDefault="00174E28" w:rsidP="00174E28"/>
    <w:p w:rsidR="00174E28" w:rsidRDefault="00174E28" w:rsidP="00174E28">
      <w:bookmarkStart w:id="0" w:name="_GoBack"/>
      <w:r>
        <w:t>Использование лекарственных средств в лечении генетических заболеваний представляет собой важный аспект фармакологии и медицины. Генетические заболевания возникают из-за нарушений в структуре или функции генов, что может приводить к серьезным и хроническим заболеваниям, которые часто оказывают значительное воздейств</w:t>
      </w:r>
      <w:r>
        <w:t>ие на качество жизни пациентов.</w:t>
      </w:r>
    </w:p>
    <w:p w:rsidR="00174E28" w:rsidRDefault="00174E28" w:rsidP="00174E28">
      <w:r>
        <w:t xml:space="preserve">Одним из наиболее значимых достижений в области лечения генетических заболеваний является разработка лекарственных препаратов, называемых генной терапией. Генная терапия представляет собой метод введения или коррекции генетической информации в клетках организма с целью устранения дефекта или восстановления нормальной функции гена. Этот метод имеет огромный потенциал в лечении генетических заболеваний, таких как кистозный фиброз, наследственные формы </w:t>
      </w:r>
      <w:r>
        <w:t>иммунодефицита и многие другие.</w:t>
      </w:r>
    </w:p>
    <w:p w:rsidR="00174E28" w:rsidRDefault="00174E28" w:rsidP="00174E28">
      <w:r>
        <w:t xml:space="preserve">Другой важной областью фармакологии в лечении генетических заболеваний является использование молекулярных и биологических препаратов, которые могут корректировать или компенсировать дефективные гены. Это может включать в себя использование </w:t>
      </w:r>
      <w:proofErr w:type="spellStart"/>
      <w:r>
        <w:t>антисенс-олигонуклеотидов</w:t>
      </w:r>
      <w:proofErr w:type="spellEnd"/>
      <w:r>
        <w:t>, способных изменять экспрессию генов, или молекул замещения, которые мо</w:t>
      </w:r>
      <w:r>
        <w:t>гут заменять недостающие белки.</w:t>
      </w:r>
    </w:p>
    <w:p w:rsidR="00174E28" w:rsidRDefault="00174E28" w:rsidP="00174E28">
      <w:r>
        <w:t xml:space="preserve">Также фармакология играет важную роль в лечении симптомов и осложнений, связанных с генетическими заболеваниями. Например, для пациентов с наследственными </w:t>
      </w:r>
      <w:proofErr w:type="spellStart"/>
      <w:r>
        <w:t>нейродегенеративными</w:t>
      </w:r>
      <w:proofErr w:type="spellEnd"/>
      <w:r>
        <w:t xml:space="preserve"> заболеваниями, такими как болезнь Альцгеймера или болезнь </w:t>
      </w:r>
      <w:proofErr w:type="spellStart"/>
      <w:r>
        <w:t>Хантингтона</w:t>
      </w:r>
      <w:proofErr w:type="spellEnd"/>
      <w:r>
        <w:t>, могут применяться лекарства, направленные на снижение симптомов или замед</w:t>
      </w:r>
      <w:r>
        <w:t>ление прогрессирования болезни.</w:t>
      </w:r>
    </w:p>
    <w:p w:rsidR="00174E28" w:rsidRDefault="00174E28" w:rsidP="00174E28">
      <w:r>
        <w:t>Однако следует отметить, что лечение генетических заболеваний остается сложной задачей, и многие из них до сих пор не имеют эффективного метода лечения. Некоторые генетические мутации могут быть сложными для коррекции или компенсации с помощью лекарственных препаратов. Тем не менее, с развитием научных исследований и фармакологических технологий надежда на появление эффективных методов лечения генетически</w:t>
      </w:r>
      <w:r>
        <w:t>х заболеваний продолжает расти.</w:t>
      </w:r>
    </w:p>
    <w:p w:rsidR="00174E28" w:rsidRDefault="00174E28" w:rsidP="00174E28">
      <w:r>
        <w:t>Использование лекарственных средств в лечении генетических заболеваний остается активной областью исследований и разработок в фармакологии. Эта работа направлена на улучшение качества жизни пациентов, страдающих от генетических заболеваний, и предоставляет надежду на будущие успехи в лечении этой группы заболеваний.</w:t>
      </w:r>
    </w:p>
    <w:p w:rsidR="00174E28" w:rsidRDefault="00174E28" w:rsidP="00174E28">
      <w:r>
        <w:t>Для успешной генной терапии и лечения генетических заболеваний необходимо также учитывать индивидуальные особенности каждого пациента. Это подразумевает проведение генетических исследований для точного определения характера мутации и выбора наиболее подходящего метода лечения. Индивидуальный подход к каждому пациенту позволяет достичь наилучших результатов и м</w:t>
      </w:r>
      <w:r>
        <w:t>инимизировать побочные эффекты.</w:t>
      </w:r>
    </w:p>
    <w:p w:rsidR="00174E28" w:rsidRDefault="00174E28" w:rsidP="00174E28">
      <w:r>
        <w:t>Фармакологическое лечение генетических заболеваний также может включать в себя использование технологий, направленных на редактирование генетической информации, таких как CRISPR-Cas9. Эти методы позволяют точно изменять геном, удалять или корректировать мутации, что предоставляет новые возможности для ле</w:t>
      </w:r>
      <w:r>
        <w:t>чения генетических заболеваний.</w:t>
      </w:r>
    </w:p>
    <w:p w:rsidR="00174E28" w:rsidRDefault="00174E28" w:rsidP="00174E28">
      <w:r>
        <w:lastRenderedPageBreak/>
        <w:t>Однако фармакологическое лечение генетических заболеваний также сталкивается с моральными и этическими вопросами, такими как вопросы конфиденциальности генетических данных и потенциальные последствия редактирования генома. Это требует внимательного регулир</w:t>
      </w:r>
      <w:r>
        <w:t>ования и обсуждения в обществе.</w:t>
      </w:r>
    </w:p>
    <w:p w:rsidR="00174E28" w:rsidRPr="00174E28" w:rsidRDefault="00174E28" w:rsidP="00174E28">
      <w:r>
        <w:t>В заключение, фармакологическое лечение генетических заболеваний представляет собой сложную и перспективную область исследований и практики в медицине. Новые методы и технологии позволяют надеяться на более эффективное лечение и улучшение качества жизни пациентов, страдающих от этих редких и тяжелых заболеваний. Развитие этой области требует сотрудничества между научными исследователями, медицинскими специалистами и обществом в целом, чтобы обеспечить безопасность и эффективность новых методов лечения.</w:t>
      </w:r>
      <w:bookmarkEnd w:id="0"/>
    </w:p>
    <w:sectPr w:rsidR="00174E28" w:rsidRPr="00174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B03"/>
    <w:rsid w:val="00174E28"/>
    <w:rsid w:val="00B9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10471"/>
  <w15:chartTrackingRefBased/>
  <w15:docId w15:val="{06D15D9F-1AF2-40F5-9728-DED04D004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4E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4E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584</Words>
  <Characters>3330</Characters>
  <Application>Microsoft Office Word</Application>
  <DocSecurity>0</DocSecurity>
  <Lines>27</Lines>
  <Paragraphs>7</Paragraphs>
  <ScaleCrop>false</ScaleCrop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2024-02-02T05:39:00Z</dcterms:created>
  <dcterms:modified xsi:type="dcterms:W3CDTF">2024-02-02T05:41:00Z</dcterms:modified>
</cp:coreProperties>
</file>