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1C" w:rsidRDefault="009A1737" w:rsidP="009A1737">
      <w:pPr>
        <w:pStyle w:val="1"/>
        <w:jc w:val="center"/>
      </w:pPr>
      <w:r w:rsidRPr="009A1737">
        <w:t>Влияние изменений климата на разработку и распространение лекарственных средств</w:t>
      </w:r>
    </w:p>
    <w:p w:rsidR="009A1737" w:rsidRDefault="009A1737" w:rsidP="009A1737"/>
    <w:p w:rsidR="009A1737" w:rsidRDefault="009A1737" w:rsidP="009A1737">
      <w:bookmarkStart w:id="0" w:name="_GoBack"/>
      <w:r>
        <w:t>Влияние изменений климата на разработку и распространение лекарственных средств представляет собой важный и актуальный аспект фармакологии и медицины. Климатические изменения, такие как глобальное потепление, изменение погодных условий и экологические изменения, оказывают влияние на многие аспекты жизни на планете, включая производство, доступ</w:t>
      </w:r>
      <w:r>
        <w:t>ность и эффективность лекарств.</w:t>
      </w:r>
    </w:p>
    <w:p w:rsidR="009A1737" w:rsidRDefault="009A1737" w:rsidP="009A1737">
      <w:r>
        <w:t>Одним из главных аспектов влияния климатических изменений на фармакологию является воздействие на растительные и микробные источники лекарственных сырьевых материалов. Многие лекарственные препараты производятся из растений, микроорганизмов и морских организмов, которые чувствительны к изменениям климата. Перемены в температуре, влажности, осадках и экологических условиях могут оказать негативное воздействие на их рост, развитие и распространение. Это может привести к снижению доступности сырьевых материалов и угрозе усто</w:t>
      </w:r>
      <w:r>
        <w:t>йчивости производства лекарств.</w:t>
      </w:r>
    </w:p>
    <w:p w:rsidR="009A1737" w:rsidRDefault="009A1737" w:rsidP="009A1737">
      <w:r>
        <w:t>Кроме того, изменения климата могут влиять на распространение инфекционных заболеваний, включая векторные болезни, такие как малярия и лихорадка денге. Это может потребовать усиления усилий по разработке и распространению антимикробных препаратов и вакцин для борь</w:t>
      </w:r>
      <w:r>
        <w:t>бы с распространением инфекций.</w:t>
      </w:r>
    </w:p>
    <w:p w:rsidR="009A1737" w:rsidRDefault="009A1737" w:rsidP="009A1737">
      <w:r>
        <w:t>Климатические изменения также могут повысить риск возникновения новых болезней и медицинских состояний, что может потребовать разработки новых лекарств и терапевтических подходов. Например, увеличение температуры и влажности может способствовать распространению векторов, переносящих заболевания, и создавать условия</w:t>
      </w:r>
      <w:r>
        <w:t xml:space="preserve"> для появления новых патогенов.</w:t>
      </w:r>
    </w:p>
    <w:p w:rsidR="009A1737" w:rsidRDefault="009A1737" w:rsidP="009A1737">
      <w:r>
        <w:t>Другим важным аспектом является угроза климатических катастроф, таких как наводнения, засухи, лесные пожары и ураганы, которые могут повредить производственные мощности и инфраструктуру, включая фармацевтические предприятия. Это может привести к прерыванию поставок лекарственных средств и снижению доступности лекарств для пациен</w:t>
      </w:r>
      <w:r>
        <w:t>тов.</w:t>
      </w:r>
    </w:p>
    <w:p w:rsidR="009A1737" w:rsidRDefault="009A1737" w:rsidP="009A1737">
      <w:r>
        <w:t>С учетом вышеизложенных факторов, важно проводить исследования и разработки в области адаптации фармацевтической индустрии к климатическим изменениям. Это может включать в себя разработку устойчивых источников лекарственных сырьевых материалов, улучшение системы хранения и транспортировки лекарств, а также разработку новых методов производства лекарственных средств, учи</w:t>
      </w:r>
      <w:r>
        <w:t>тывающих климатические условия.</w:t>
      </w:r>
    </w:p>
    <w:p w:rsidR="009A1737" w:rsidRDefault="009A1737" w:rsidP="009A1737">
      <w:r>
        <w:t>В целом, влияние изменений климата на фармакологию представляет серьезную проблему, требующую совместных усилий медицинского сообщества, научных исследователей, фармацевтических компаний и правительств для обеспечения доступности</w:t>
      </w:r>
      <w:r>
        <w:t>,</w:t>
      </w:r>
      <w:r>
        <w:t xml:space="preserve"> и эффективности лекарственных средств в условиях меняющегося климата.</w:t>
      </w:r>
    </w:p>
    <w:p w:rsidR="009A1737" w:rsidRDefault="009A1737" w:rsidP="009A1737">
      <w:r>
        <w:t xml:space="preserve">Дополнительно, климатические изменения могут оказывать влияние на </w:t>
      </w:r>
      <w:proofErr w:type="spellStart"/>
      <w:r>
        <w:t>фармакокинетику</w:t>
      </w:r>
      <w:proofErr w:type="spellEnd"/>
      <w:r>
        <w:t xml:space="preserve"> и </w:t>
      </w:r>
      <w:proofErr w:type="spellStart"/>
      <w:r>
        <w:t>фармакодинамику</w:t>
      </w:r>
      <w:proofErr w:type="spellEnd"/>
      <w:r>
        <w:t xml:space="preserve"> лекарственных средств. Высокие температуры и влажность, характерные для некоторых регионов, могут ускорять разложение и ухудшать стабильность лекарств, что может повлиять на их эффективность и безопасность. Это может потребовать разработки более стабильных формулировок лекарственных средств, которые могли бы сохранять свои свойства в экстремальных климатических условиях.</w:t>
      </w:r>
    </w:p>
    <w:p w:rsidR="009A1737" w:rsidRDefault="009A1737" w:rsidP="009A1737">
      <w:r>
        <w:lastRenderedPageBreak/>
        <w:t>Кроме того, климатические изменения могут увеличивать риск распространения аллергических заболеваний и респираторных аллергенов, что требует разработки эффективных антиаллергических препаратов и адекватных</w:t>
      </w:r>
      <w:r>
        <w:t xml:space="preserve"> методов лечения для пациентов.</w:t>
      </w:r>
    </w:p>
    <w:p w:rsidR="009A1737" w:rsidRDefault="009A1737" w:rsidP="009A1737">
      <w:r>
        <w:t>С учетом вышеуказанных вызовов и угроз, медицинская и фармацевтическая отрасли должны активно работать над адаптацией к климатическим изменениям. Это включает в себя исследования в области разработки экологически устойчивых источников лекарственных сырьевых материалов, улучшение технологий производства и транспортировки лекарств, а также разработку новых методов лечения и профилактики,</w:t>
      </w:r>
      <w:r>
        <w:t xml:space="preserve"> учитывающих изменения климата.</w:t>
      </w:r>
    </w:p>
    <w:p w:rsidR="009A1737" w:rsidRPr="009A1737" w:rsidRDefault="009A1737" w:rsidP="009A1737">
      <w:r>
        <w:t>Совместные усилия глобального сообщества, включая медицинских специалистов, исследователей, фармацевтические компании и правительства, могут помочь обеспечить доступность и эффективность лекарственных средств в условиях изменяющегося климата. Это важный вызов, который требует внимания и решительных действий для сохранения здоровья</w:t>
      </w:r>
      <w:r>
        <w:t>,</w:t>
      </w:r>
      <w:r>
        <w:t xml:space="preserve"> и благополучия населения.</w:t>
      </w:r>
      <w:bookmarkEnd w:id="0"/>
    </w:p>
    <w:sectPr w:rsidR="009A1737" w:rsidRPr="009A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1C"/>
    <w:rsid w:val="0041401C"/>
    <w:rsid w:val="009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68D2"/>
  <w15:chartTrackingRefBased/>
  <w15:docId w15:val="{759CB8B3-B236-4DED-A3FF-94DF764A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2024-02-02T05:45:00Z</dcterms:created>
  <dcterms:modified xsi:type="dcterms:W3CDTF">2024-02-02T05:49:00Z</dcterms:modified>
</cp:coreProperties>
</file>