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24" w:rsidRDefault="00D21DF8" w:rsidP="00D21DF8">
      <w:pPr>
        <w:pStyle w:val="1"/>
        <w:jc w:val="center"/>
      </w:pPr>
      <w:r w:rsidRPr="00D21DF8">
        <w:t>Разработка и применение лекарственных средств для лечения аутоиммунных заболеваний</w:t>
      </w:r>
    </w:p>
    <w:p w:rsidR="00D21DF8" w:rsidRDefault="00D21DF8" w:rsidP="00D21DF8"/>
    <w:p w:rsidR="00D21DF8" w:rsidRDefault="00D21DF8" w:rsidP="00D21DF8">
      <w:bookmarkStart w:id="0" w:name="_GoBack"/>
      <w:r>
        <w:t>Разработка и применение лекарственных средств для лечения аутоиммунных заболеваний является важным направлением в фармакологии современной медицины. Аутоиммунные заболевания возникают, когда иммунная система организма начинает атаковать собственные клетки и ткани, воспринимая их как чужеродные. Эти заболевания могут затрагивать различные органы и системы, такие как суставы, кожа,</w:t>
      </w:r>
      <w:r>
        <w:t xml:space="preserve"> сердце, почки и многие другие.</w:t>
      </w:r>
    </w:p>
    <w:p w:rsidR="00D21DF8" w:rsidRDefault="00D21DF8" w:rsidP="00D21DF8">
      <w:r>
        <w:t>Разработка лекарств для лечения аутоиммунных заболеваний стремится к двум основным целям: снижению воспаления и подавлению иммунной системы. Однако баланс между подавлением иммунного ответа и сохранением его защитных функций остается важной задачей. Для достижения этих целей было разработано множество кл</w:t>
      </w:r>
      <w:r>
        <w:t>ассов лекарственных препаратов.</w:t>
      </w:r>
    </w:p>
    <w:p w:rsidR="00D21DF8" w:rsidRDefault="00D21DF8" w:rsidP="00D21DF8">
      <w:proofErr w:type="spellStart"/>
      <w:r>
        <w:t>Глюкокортикостероиды</w:t>
      </w:r>
      <w:proofErr w:type="spellEnd"/>
      <w:r>
        <w:t>, такие как преднизолон, широко используются для снижения воспаления и подавления активности иммунной системы. Они часто применяются в виде инъекций, таблеток или кремов, в зависимости от местопо</w:t>
      </w:r>
      <w:r>
        <w:t>ложения и характера воспаления.</w:t>
      </w:r>
    </w:p>
    <w:p w:rsidR="00D21DF8" w:rsidRDefault="00D21DF8" w:rsidP="00D21DF8">
      <w:r>
        <w:t>Иммуномодулирующие препараты, включая цитокины и биологические препараты, направлены на регулирование иммунного ответа. Биологические препараты, такие как ингибиторы фактора некроза опухоли (TNF), используются для подавления воспалительных процессов в аутоиммунных заболеваниях,</w:t>
      </w:r>
      <w:r>
        <w:t xml:space="preserve"> таких как ревматоидный артрит.</w:t>
      </w:r>
    </w:p>
    <w:p w:rsidR="00D21DF8" w:rsidRDefault="00D21DF8" w:rsidP="00D21DF8">
      <w:r>
        <w:t xml:space="preserve">Для улучшения эффективности лечения и снижения побочных эффектов активно разрабатываются новые лекарственные препараты, включая </w:t>
      </w:r>
      <w:proofErr w:type="spellStart"/>
      <w:r>
        <w:t>таргетированные</w:t>
      </w:r>
      <w:proofErr w:type="spellEnd"/>
      <w:r>
        <w:t xml:space="preserve"> терапии, иммунотерапию и вакцины. Эти инновации позволяют более точно воздействовать на молекулярные мишени и механизмы, ответственные за раз</w:t>
      </w:r>
      <w:r>
        <w:t>витие аутоиммунных заболеваний.</w:t>
      </w:r>
    </w:p>
    <w:p w:rsidR="00D21DF8" w:rsidRDefault="00D21DF8" w:rsidP="00D21DF8">
      <w:r>
        <w:t xml:space="preserve">Важным аспектом лечения аутоиммунных заболеваний является индивидуальный подход к каждому пациенту. Лечащий врач должен учитывать степень тяжести заболевания, наличие сопутствующих заболеваний и реакцию на применяемые лекарства. Кроме того, медицинский мониторинг и регулярные обследования играют важную роль в эффективности </w:t>
      </w:r>
      <w:r>
        <w:t>лечения и контроле заболевания.</w:t>
      </w:r>
    </w:p>
    <w:p w:rsidR="00D21DF8" w:rsidRDefault="00D21DF8" w:rsidP="00D21DF8">
      <w:r>
        <w:t xml:space="preserve">Таким образом, разработка и применение лекарственных средств для лечения аутоиммунных заболеваний продолжает развиваться, открывая новые возможности для борьбы с этими хроническими и часто </w:t>
      </w:r>
      <w:proofErr w:type="spellStart"/>
      <w:r>
        <w:t>дисабилирующими</w:t>
      </w:r>
      <w:proofErr w:type="spellEnd"/>
      <w:r>
        <w:t xml:space="preserve"> состояниями. Постоянные исследования и инновации в фармакологии содействуют улучшению качества жизни пациентов и повышению их шансов на ремиссию или стабильное состояние.</w:t>
      </w:r>
    </w:p>
    <w:p w:rsidR="00D21DF8" w:rsidRDefault="00D21DF8" w:rsidP="00D21DF8">
      <w:r>
        <w:t>Однако важно отметить, что фармакологическое лечение аутоиммунных заболеваний может сопровождаться рядом побочных эффектов и рисков. Подавление иммунной системы может делать организм более уязвимым перед инфекциями, и пациентам необходимо береж</w:t>
      </w:r>
      <w:r>
        <w:t>но соблюдать меры профилактики.</w:t>
      </w:r>
    </w:p>
    <w:p w:rsidR="00D21DF8" w:rsidRDefault="00D21DF8" w:rsidP="00D21DF8">
      <w:r>
        <w:t xml:space="preserve">Также существует потребность в постоянном медицинском наблюдении и мониторинге состояния пациентов, чтобы корректировать лечение и предотвращать обострения. Иногда пациентам требуется комбинированное лечение, включающее в себя несколько лекарственных препаратов, что может </w:t>
      </w:r>
      <w:r>
        <w:t>затруднять управление терапией.</w:t>
      </w:r>
    </w:p>
    <w:p w:rsidR="00D21DF8" w:rsidRDefault="00D21DF8" w:rsidP="00D21DF8">
      <w:r>
        <w:t xml:space="preserve">С развитием молекулярной медицины и более глубоким пониманием механизмов аутоиммунных заболеваний надеется, что будут созданы более эффективные и безопасные лекарственные </w:t>
      </w:r>
      <w:r>
        <w:lastRenderedPageBreak/>
        <w:t>препараты. Также важно подчеркнуть значение образа жизни, включая здоровое питание, физическую активность и управление стрессом, как дополнительные меры в поддержании контроля н</w:t>
      </w:r>
      <w:r>
        <w:t>ад аутоиммунными заболеваниями.</w:t>
      </w:r>
    </w:p>
    <w:p w:rsidR="00D21DF8" w:rsidRPr="00D21DF8" w:rsidRDefault="00D21DF8" w:rsidP="00D21DF8">
      <w:r>
        <w:t>В целом, разработка и применение лекарственных средств для лечения аутоиммунных заболеваний представляет собой важную область фармакологии и медицины, которая продолжает развиваться и улучшать качество жизни миллионов пациентов по всему миру, страдающих от этих сложных и редких заболеваний.</w:t>
      </w:r>
      <w:bookmarkEnd w:id="0"/>
    </w:p>
    <w:sectPr w:rsidR="00D21DF8" w:rsidRPr="00D2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4"/>
    <w:rsid w:val="009E3024"/>
    <w:rsid w:val="00D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4F38"/>
  <w15:chartTrackingRefBased/>
  <w15:docId w15:val="{4AA95156-F1C4-4CB7-8378-56C3B6E8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2024-02-02T13:10:00Z</dcterms:created>
  <dcterms:modified xsi:type="dcterms:W3CDTF">2024-02-02T13:16:00Z</dcterms:modified>
</cp:coreProperties>
</file>