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7E" w:rsidRDefault="0054168F" w:rsidP="0054168F">
      <w:pPr>
        <w:pStyle w:val="1"/>
        <w:jc w:val="center"/>
      </w:pPr>
      <w:r>
        <w:t>Этические аспекты в разработке и применении лекарственных средств</w:t>
      </w:r>
    </w:p>
    <w:p w:rsidR="0054168F" w:rsidRDefault="0054168F" w:rsidP="0054168F"/>
    <w:p w:rsidR="0054168F" w:rsidRDefault="0054168F" w:rsidP="0054168F">
      <w:bookmarkStart w:id="0" w:name="_GoBack"/>
      <w:r>
        <w:t>Этические аспекты в разработке и применении лекарственных средств играют фундаментальную роль в сфере фармакологии и медицины в целом. Этика в данном контексте охватывает множество вопросов, связанных с безопасностью, справедливостью, соблюдением прав пациентов и социальной ответственно</w:t>
      </w:r>
      <w:r>
        <w:t>стью фармацевтических компаний.</w:t>
      </w:r>
    </w:p>
    <w:p w:rsidR="0054168F" w:rsidRDefault="0054168F" w:rsidP="0054168F">
      <w:r>
        <w:t>Важным аспектом этики является соблюдение принципа "первое не навреди" в процессе разработки и клинических испытаний лекарственных средств. Исследования на животных и людях должны быть осуществлены с соблюдением строгих этических норм и протоколов, чтобы минимизировать риски и обеспечить безопасность пациентов. Пациенты, участвующие в клинических испытаниях, должны быть надлежащим образом проинформированы о возможных рисках и преимуществах участия</w:t>
      </w:r>
      <w:r>
        <w:t xml:space="preserve"> и добровольно давать согласие.</w:t>
      </w:r>
    </w:p>
    <w:p w:rsidR="0054168F" w:rsidRDefault="0054168F" w:rsidP="0054168F">
      <w:r>
        <w:t>Другим важным этическим вопросом является доступность лекарственных средств для всех нуждающихся. Доступ к эффективным лекарствам не должен зависеть от социального статуса или экономических возможностей пациентов. Фармацевтические компании и государства должны совместно работать над созданием доступных цен на лекарства</w:t>
      </w:r>
      <w:r>
        <w:t xml:space="preserve"> и обеспечением их доступности.</w:t>
      </w:r>
    </w:p>
    <w:p w:rsidR="0054168F" w:rsidRDefault="0054168F" w:rsidP="0054168F">
      <w:r>
        <w:t>Этика также касается рекламы и продвижения лекарственных средств. Реклама должна быть честной и не вводить в заблуждение пациентов или медицинских специалистов относительно эффективности и безопасности препаратов. Фармацевтические компании обязаны соблюдат</w:t>
      </w:r>
      <w:r>
        <w:t>ь строгие нормы в этом вопросе.</w:t>
      </w:r>
    </w:p>
    <w:p w:rsidR="0054168F" w:rsidRDefault="0054168F" w:rsidP="0054168F">
      <w:r>
        <w:t>Одним из актуальных этических вопросов является также использование генной терапии и модификации генома. Эти технологии открывают потенциал для лечения наследственных заболеваний, но также вызывают серьезные этические вопросы о безопасности и последствиях вмешательства в генетический код.</w:t>
      </w:r>
    </w:p>
    <w:p w:rsidR="0054168F" w:rsidRDefault="0054168F" w:rsidP="0054168F">
      <w:r>
        <w:t>Дополнительно, этика в фармакологии также охватывает вопросы конфликта интересов. Существует потенциальный конфликт между фармацевтическими компаниями, научными исследователями и медицинскими практиками. Например, компании могут иметь финансовые интересы в продвижении определенных препаратов, что может повлиять на результаты исследований и назначение лекарственных средств в клинической практике. Этические стандарты и прозрачность должны регулировать эти отношения, чтобы предотвратить конфликты интересов, кот</w:t>
      </w:r>
      <w:r>
        <w:t>орые могут навредить пациентам.</w:t>
      </w:r>
    </w:p>
    <w:p w:rsidR="0054168F" w:rsidRDefault="0054168F" w:rsidP="0054168F">
      <w:r>
        <w:t>Еще одним важным аспектом является учет моральных и культурных аспектов в разработке и применении лекарств. В разных культурах и обществах существуют разные нормы и ценности, которые могут повлиять на восприятие лекарств и лечения. Это требует уважения к разнообразию и обеспечения того, чтобы лекарственные средства были соответствующими и приемлемыми с учетом моральных убеждений и кул</w:t>
      </w:r>
      <w:r>
        <w:t>ьтурных особенностей пациентов.</w:t>
      </w:r>
    </w:p>
    <w:p w:rsidR="0054168F" w:rsidRDefault="0054168F" w:rsidP="0054168F">
      <w:r>
        <w:t>Кроме того, важно обратить внимание на этические вопросы, связанные с исследованиями на людях, особенно в уязвимых группах, таких как дети, беременные женщины или люди, неспособные дать информированное согласие. Защита прав и благополучия участников исследований – приоритетная задача в фармакологическ</w:t>
      </w:r>
      <w:r>
        <w:t>их исследованиях.</w:t>
      </w:r>
    </w:p>
    <w:p w:rsidR="0054168F" w:rsidRDefault="0054168F" w:rsidP="0054168F">
      <w:r>
        <w:t xml:space="preserve">Итак, этические аспекты в фармакологии являются неотъемлемой частью современной медицины. Соблюдение высоких стандартов этики помогает обеспечить безопасность и </w:t>
      </w:r>
      <w:r>
        <w:lastRenderedPageBreak/>
        <w:t>справедливость в разработке и применении лекарственных средств и защитить интересы и права пациентов.</w:t>
      </w:r>
    </w:p>
    <w:p w:rsidR="0054168F" w:rsidRPr="0054168F" w:rsidRDefault="0054168F" w:rsidP="0054168F">
      <w:r>
        <w:t>В заключение, этические аспекты в разработке и применении лекарственных средств играют решающую роль в обеспечении безопасности, справедливости и социальной ответственности в медицине. Соблюдение этических норм и принципов помогает обеспечить высокий стандарт качества здравоохранения и защитить права и интересы пациентов.</w:t>
      </w:r>
      <w:bookmarkEnd w:id="0"/>
    </w:p>
    <w:sectPr w:rsidR="0054168F" w:rsidRPr="005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7E"/>
    <w:rsid w:val="003E6D7E"/>
    <w:rsid w:val="005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3AA3"/>
  <w15:chartTrackingRefBased/>
  <w15:docId w15:val="{883DE7E3-838D-4A49-8E7A-2C3812DB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2024-02-02T13:32:00Z</dcterms:created>
  <dcterms:modified xsi:type="dcterms:W3CDTF">2024-02-02T13:36:00Z</dcterms:modified>
</cp:coreProperties>
</file>