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12" w:rsidRDefault="002E01E5" w:rsidP="002E01E5">
      <w:pPr>
        <w:pStyle w:val="1"/>
        <w:jc w:val="center"/>
      </w:pPr>
      <w:r>
        <w:t>Современные подходы к фармакологическому лечению артритов и артрозов</w:t>
      </w:r>
    </w:p>
    <w:p w:rsidR="002E01E5" w:rsidRDefault="002E01E5" w:rsidP="002E01E5"/>
    <w:p w:rsidR="002E01E5" w:rsidRDefault="002E01E5" w:rsidP="002E01E5">
      <w:bookmarkStart w:id="0" w:name="_GoBack"/>
      <w:r>
        <w:t>Современные подходы к фармакологическому лечению артритов и артрозов представляют собой важную область медицинской практики. Артриты и артрозы - это заболевания суставов, которые могут сильно ограничивать двигательную активность пациентов и вызывать болевые ощущения. Фармакология предоставляет широкий спектр лекарственных препаратов, направленных на улучшение состояния</w:t>
      </w:r>
      <w:r>
        <w:t xml:space="preserve"> суставов и снижение симптомов.</w:t>
      </w:r>
    </w:p>
    <w:p w:rsidR="002E01E5" w:rsidRDefault="002E01E5" w:rsidP="002E01E5">
      <w:r>
        <w:t xml:space="preserve">Один из наиболее распространенных классов лекарственных средств для лечения артритов - это </w:t>
      </w:r>
      <w:proofErr w:type="spellStart"/>
      <w:r>
        <w:t>некстатические</w:t>
      </w:r>
      <w:proofErr w:type="spellEnd"/>
      <w:r>
        <w:t xml:space="preserve"> противовоспалительные препараты (НПВП). Они помогают снизить воспаление и боль, улучшая качество жизни пациентов. К ним относятся такие препараты, как ибупрофен, </w:t>
      </w:r>
      <w:proofErr w:type="spellStart"/>
      <w:r>
        <w:t>диклофенак</w:t>
      </w:r>
      <w:proofErr w:type="spellEnd"/>
      <w:r>
        <w:t xml:space="preserve">, </w:t>
      </w:r>
      <w:proofErr w:type="spellStart"/>
      <w:r>
        <w:t>мелоксикам</w:t>
      </w:r>
      <w:proofErr w:type="spellEnd"/>
      <w:r>
        <w:t xml:space="preserve"> и многие другие. Однако, применение НПВП может сопровождаться побочными эффектами, включая действие на желудок и почки, поэтому необходимо строг</w:t>
      </w:r>
      <w:r>
        <w:t>о соблюдать рекомендации врача.</w:t>
      </w:r>
    </w:p>
    <w:p w:rsidR="002E01E5" w:rsidRDefault="002E01E5" w:rsidP="002E01E5">
      <w:r>
        <w:t>Для более эффективного управления артритами и артрозами также используются биологические препараты. Эти лекарства направлены на подавление воспалительных процессов и регулирование иммунной системы. Примерами биологических препаратов могут служить ингибиторы фактора некроза опухоли (TNF-α), ингибиторы интерлейкина-1 (IL-1) и другие. Их применение обычно рекомендуется, когда НПВП оказываются неэффективными.</w:t>
      </w:r>
    </w:p>
    <w:p w:rsidR="002E01E5" w:rsidRDefault="002E01E5" w:rsidP="002E01E5">
      <w:r>
        <w:t xml:space="preserve">Еще одним важным направлением в фармакологическом лечении артритов и артрозов являются </w:t>
      </w:r>
      <w:proofErr w:type="spellStart"/>
      <w:r>
        <w:t>хондропротекторы</w:t>
      </w:r>
      <w:proofErr w:type="spellEnd"/>
      <w:r>
        <w:t xml:space="preserve">. Эти препараты помогают защитить и восстановить хрящевую ткань суставов, замедляя процесс дегенерации. Глюкозамин и </w:t>
      </w:r>
      <w:proofErr w:type="spellStart"/>
      <w:r>
        <w:t>хондроитин</w:t>
      </w:r>
      <w:proofErr w:type="spellEnd"/>
      <w:r>
        <w:t xml:space="preserve"> - часто используемые ин</w:t>
      </w:r>
      <w:r>
        <w:t xml:space="preserve">гредиенты в </w:t>
      </w:r>
      <w:proofErr w:type="spellStart"/>
      <w:r>
        <w:t>хондропротекторах</w:t>
      </w:r>
      <w:proofErr w:type="spellEnd"/>
      <w:r>
        <w:t>.</w:t>
      </w:r>
    </w:p>
    <w:p w:rsidR="002E01E5" w:rsidRDefault="002E01E5" w:rsidP="002E01E5">
      <w:r>
        <w:t>Однако следует помнить, что эффективное лечение артритов и артрозов должно включать не только фармакологические средства, но и физическую активность, физиотерапию и индивидуальную реабилитацию. Такой комплексный подход помогает улучшить функциональность суставов и снизит</w:t>
      </w:r>
      <w:r>
        <w:t>ь болевые ощущения у пациентов.</w:t>
      </w:r>
    </w:p>
    <w:p w:rsidR="002E01E5" w:rsidRDefault="002E01E5" w:rsidP="002E01E5">
      <w:r>
        <w:t>В целом, современная фармакология предоставляет широкий выбор лекарственных препаратов для лечения артритов и артрозов, что позволяет разрабатывать персонализированные схемы лечения и повышать качество жизни пациентов, страдающих данными заболеваниями.</w:t>
      </w:r>
    </w:p>
    <w:p w:rsidR="002E01E5" w:rsidRDefault="002E01E5" w:rsidP="002E01E5">
      <w:r>
        <w:t xml:space="preserve">Кроме того, при лечении артритов и артрозов фармакология также включает в себя применение анальгетиков и </w:t>
      </w:r>
      <w:proofErr w:type="spellStart"/>
      <w:r>
        <w:t>мускулорелаксантов</w:t>
      </w:r>
      <w:proofErr w:type="spellEnd"/>
      <w:r>
        <w:t xml:space="preserve">. Анальгетики помогают снизить боль и дискомфорт, что особенно важно для пациентов с хронической болью. </w:t>
      </w:r>
      <w:proofErr w:type="spellStart"/>
      <w:r>
        <w:t>Мускулорелаксанты</w:t>
      </w:r>
      <w:proofErr w:type="spellEnd"/>
      <w:r>
        <w:t xml:space="preserve"> способствуют расслаблению мышц, что может уменьшить нагрузку на </w:t>
      </w:r>
      <w:r>
        <w:t>суставы и улучшить подвижность.</w:t>
      </w:r>
    </w:p>
    <w:p w:rsidR="002E01E5" w:rsidRDefault="002E01E5" w:rsidP="002E01E5">
      <w:r>
        <w:t>Важным элементом современного подхода к лечению артритов и артрозов является также учет индивидуальных особенностей пациентов и выбор наиболее подходящих лекарственных препаратов. Например, при наличии сопутствующих заболеваний или противопоказаний к определенным препаратам может потре</w:t>
      </w:r>
      <w:r>
        <w:t>боваться индивидуальный подход.</w:t>
      </w:r>
    </w:p>
    <w:p w:rsidR="002E01E5" w:rsidRDefault="002E01E5" w:rsidP="002E01E5">
      <w:r>
        <w:t>Фармакология также активно развивает новые методы доставки лекарственных средств в область суставов, что может повысить эффективность лечения и снизить возможные побочные эффекты. Это включает в себя инъекции, кремы и гели с лекарственными препаратами, которые направлены на снижение вос</w:t>
      </w:r>
      <w:r>
        <w:t>паления и боли.</w:t>
      </w:r>
    </w:p>
    <w:p w:rsidR="002E01E5" w:rsidRDefault="002E01E5" w:rsidP="002E01E5">
      <w:r>
        <w:lastRenderedPageBreak/>
        <w:t xml:space="preserve">Важно отметить, что фармакология постоянно развивается, и исследования в этой области продолжаются. Новые медикаментозные средства и подходы к лечению артритов и артрозов появляются, что открывает новые перспективы для улучшения качества жизни пациентов, </w:t>
      </w:r>
      <w:r>
        <w:t>страдающих этими заболеваниями.</w:t>
      </w:r>
    </w:p>
    <w:p w:rsidR="002E01E5" w:rsidRPr="002E01E5" w:rsidRDefault="002E01E5" w:rsidP="002E01E5">
      <w:r>
        <w:t>Следовательно, современные подходы к фармакологическому лечению артритов и артрозов учитывают множество факторов, включая тип заболевания, индивидуальные особенности пациента и возможные побочные эффекты. Это позволяет медицинским специалистам выбирать наилучшие стратегии лечения для каждого конкретного случая и обеспечивать максимальное облегчение для больных.</w:t>
      </w:r>
      <w:bookmarkEnd w:id="0"/>
    </w:p>
    <w:sectPr w:rsidR="002E01E5" w:rsidRPr="002E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2"/>
    <w:rsid w:val="002E01E5"/>
    <w:rsid w:val="009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B197"/>
  <w15:chartTrackingRefBased/>
  <w15:docId w15:val="{92C28437-4D3D-45FD-9405-C1040FD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2024-02-02T14:22:00Z</dcterms:created>
  <dcterms:modified xsi:type="dcterms:W3CDTF">2024-02-02T14:26:00Z</dcterms:modified>
</cp:coreProperties>
</file>