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8A" w:rsidRDefault="00D514F0" w:rsidP="00D514F0">
      <w:pPr>
        <w:pStyle w:val="1"/>
        <w:jc w:val="center"/>
      </w:pPr>
      <w:proofErr w:type="spellStart"/>
      <w:r w:rsidRPr="00D514F0">
        <w:t>Интертекстуальность</w:t>
      </w:r>
      <w:proofErr w:type="spellEnd"/>
      <w:r w:rsidRPr="00D514F0">
        <w:t xml:space="preserve"> в современной литературе</w:t>
      </w:r>
    </w:p>
    <w:p w:rsidR="00D514F0" w:rsidRDefault="00D514F0" w:rsidP="00D514F0"/>
    <w:p w:rsidR="00D514F0" w:rsidRDefault="00D514F0" w:rsidP="00D514F0">
      <w:bookmarkStart w:id="0" w:name="_GoBack"/>
      <w:proofErr w:type="spellStart"/>
      <w:r>
        <w:t>Интертекстуальность</w:t>
      </w:r>
      <w:proofErr w:type="spellEnd"/>
      <w:r>
        <w:t xml:space="preserve"> является важным исследовательским понятием в современной литературной теории и критике. Оно отражает сложные взаимосвязи между текстами и произведениями искусства, где один текст ссылается на другой, цитирует его, воссоздает его структуру или занимает в нем определенную позицию. </w:t>
      </w:r>
      <w:proofErr w:type="spellStart"/>
      <w:r>
        <w:t>Интертекстуальность</w:t>
      </w:r>
      <w:proofErr w:type="spellEnd"/>
      <w:r>
        <w:t xml:space="preserve"> может проявляться как в явной ссылке на другие тексты, так и в скрытых, неявных отсылках и аллюзиях, которые требуют внимате</w:t>
      </w:r>
      <w:r>
        <w:t>льного анализа и интерпретации.</w:t>
      </w:r>
    </w:p>
    <w:p w:rsidR="00D514F0" w:rsidRDefault="00D514F0" w:rsidP="00D514F0">
      <w:r>
        <w:t xml:space="preserve">Одним из важных аспектов </w:t>
      </w:r>
      <w:proofErr w:type="spellStart"/>
      <w:r>
        <w:t>интертекстуальности</w:t>
      </w:r>
      <w:proofErr w:type="spellEnd"/>
      <w:r>
        <w:t xml:space="preserve"> является воздействие на читателя. Когда автор использует </w:t>
      </w:r>
      <w:proofErr w:type="spellStart"/>
      <w:r>
        <w:t>интертекстуальные</w:t>
      </w:r>
      <w:proofErr w:type="spellEnd"/>
      <w:r>
        <w:t xml:space="preserve"> элементы, это может создать у читателя ощущение знакомства, узнаваемости и связи с другими литературными произведениями. Это может вызвать эмоциональную и интеллектуальную реакцию, расширить понимание тек</w:t>
      </w:r>
      <w:r>
        <w:t>ста и обогатить его содержание.</w:t>
      </w:r>
    </w:p>
    <w:p w:rsidR="00D514F0" w:rsidRDefault="00D514F0" w:rsidP="00D514F0">
      <w:proofErr w:type="spellStart"/>
      <w:r>
        <w:t>Интертекстуальность</w:t>
      </w:r>
      <w:proofErr w:type="spellEnd"/>
      <w:r>
        <w:t xml:space="preserve"> также играет важную роль в создании литературных стилей и жанров. Многие литературные произведения являются результатом диалога с предыдущими текстами и литературными традициями. Авторы могут использовать </w:t>
      </w:r>
      <w:proofErr w:type="spellStart"/>
      <w:r>
        <w:t>интертекстуальные</w:t>
      </w:r>
      <w:proofErr w:type="spellEnd"/>
      <w:r>
        <w:t xml:space="preserve"> элементы, чтобы подчеркнуть определенные структурные или стилистические особенности, или же чтобы переосмыслить их в новом контексте. Это позволяет создавать новые литературные жанры и направления, а такж</w:t>
      </w:r>
      <w:r>
        <w:t>е играть с ожиданиями читателя.</w:t>
      </w:r>
    </w:p>
    <w:p w:rsidR="00D514F0" w:rsidRDefault="00D514F0" w:rsidP="00D514F0">
      <w:r>
        <w:t xml:space="preserve">Современная литература богата </w:t>
      </w:r>
      <w:proofErr w:type="spellStart"/>
      <w:r>
        <w:t>интертекстуальными</w:t>
      </w:r>
      <w:proofErr w:type="spellEnd"/>
      <w:r>
        <w:t xml:space="preserve"> ссылками и аллюзиями. Авторы могут включать в свои произведения цитаты, символы, мотивы или образы из классических или популярных текстов, а также из культурных и исторических контекстов. Это помогает создавать сложные и многозначные тексты, которые могут быть интерпретированы различными способами и рассмат</w:t>
      </w:r>
      <w:r>
        <w:t>риваться с разных точек зрения.</w:t>
      </w:r>
    </w:p>
    <w:p w:rsidR="00D514F0" w:rsidRDefault="00D514F0" w:rsidP="00D514F0">
      <w:proofErr w:type="spellStart"/>
      <w:r>
        <w:t>Интертекстуальность</w:t>
      </w:r>
      <w:proofErr w:type="spellEnd"/>
      <w:r>
        <w:t xml:space="preserve"> также связана с идеей </w:t>
      </w:r>
      <w:proofErr w:type="spellStart"/>
      <w:r>
        <w:t>многоголосности</w:t>
      </w:r>
      <w:proofErr w:type="spellEnd"/>
      <w:r>
        <w:t xml:space="preserve"> в литературе, где различные тексты и голоса соперничают и взаимодействуют друг с другом, создавая богатое поле для диалога и дискуссии. Это может способствовать разнообразию и богатству современной литературы, делая ее</w:t>
      </w:r>
      <w:r>
        <w:t xml:space="preserve"> более динамичной и актуальной.</w:t>
      </w:r>
    </w:p>
    <w:p w:rsidR="00D514F0" w:rsidRDefault="00D514F0" w:rsidP="00D514F0">
      <w:r>
        <w:t xml:space="preserve">Итак, </w:t>
      </w:r>
      <w:proofErr w:type="spellStart"/>
      <w:r>
        <w:t>интертекстуальность</w:t>
      </w:r>
      <w:proofErr w:type="spellEnd"/>
      <w:r>
        <w:t xml:space="preserve"> является важным аспектом современной литературы, который оказывает влияние на восприятие и интерпретацию текстов, а также способствует разнообразию и богатству литературных произведений. Это понятие подчеркивает важность литературной традиции и взаимодействия между различными литературными текстами, что делает литературу живой и динамичной формой искусства.</w:t>
      </w:r>
    </w:p>
    <w:p w:rsidR="00D514F0" w:rsidRDefault="00D514F0" w:rsidP="00D514F0">
      <w:r>
        <w:t xml:space="preserve">Еще одним интересным аспектом </w:t>
      </w:r>
      <w:proofErr w:type="spellStart"/>
      <w:r>
        <w:t>интертекстуальности</w:t>
      </w:r>
      <w:proofErr w:type="spellEnd"/>
      <w:r>
        <w:t xml:space="preserve"> является использование ее в качестве инструмента для анализа и исследования литературных произведений. Литературные критики и исследователи могут анализировать </w:t>
      </w:r>
      <w:proofErr w:type="spellStart"/>
      <w:r>
        <w:t>интертекстуальные</w:t>
      </w:r>
      <w:proofErr w:type="spellEnd"/>
      <w:r>
        <w:t xml:space="preserve"> связи между текстами, выявлять образцы и темы, которые пересекаются в разных произведениях, и исследовать, как </w:t>
      </w:r>
      <w:proofErr w:type="spellStart"/>
      <w:r>
        <w:t>интертекстуальность</w:t>
      </w:r>
      <w:proofErr w:type="spellEnd"/>
      <w:r>
        <w:t xml:space="preserve"> влияет на создание значений и смыслов в литературе. Это позволяет глубже понимать процессы творчества и взаимодействия межд</w:t>
      </w:r>
      <w:r>
        <w:t>у авторами и их произведениями.</w:t>
      </w:r>
    </w:p>
    <w:p w:rsidR="00D514F0" w:rsidRDefault="00D514F0" w:rsidP="00D514F0">
      <w:r>
        <w:t xml:space="preserve">Современные авторы также активно играют с </w:t>
      </w:r>
      <w:proofErr w:type="spellStart"/>
      <w:r>
        <w:t>интертекстуальностью</w:t>
      </w:r>
      <w:proofErr w:type="spellEnd"/>
      <w:r>
        <w:t xml:space="preserve">, создавая новые произведения, которые являются своего рода </w:t>
      </w:r>
      <w:proofErr w:type="spellStart"/>
      <w:r>
        <w:t>интертекстами</w:t>
      </w:r>
      <w:proofErr w:type="spellEnd"/>
      <w:r>
        <w:t xml:space="preserve"> для предыдущих текстов. Это может быть формой литературной игры, где авторы экспериментируют с идеями, структурами и стилями предшествующих произведений. Такие подходы могут придавать современной литературе </w:t>
      </w:r>
      <w:r>
        <w:lastRenderedPageBreak/>
        <w:t>ощущение современности и актуальности, а также углублять и расширять обс</w:t>
      </w:r>
      <w:r>
        <w:t>уждение важных тем и проблем.</w:t>
      </w:r>
    </w:p>
    <w:p w:rsidR="00D514F0" w:rsidRDefault="00D514F0" w:rsidP="00D514F0">
      <w:r>
        <w:t xml:space="preserve">Важно также отметить, что </w:t>
      </w:r>
      <w:proofErr w:type="spellStart"/>
      <w:r>
        <w:t>интертекстуальность</w:t>
      </w:r>
      <w:proofErr w:type="spellEnd"/>
      <w:r>
        <w:t xml:space="preserve"> не ограничивается только литературными текстами. Она может включать в себя ссылки на другие искусственные формы, такие как кино, живопись, музыка и даже интернет-культуру. Это открывает новые горизонты для </w:t>
      </w:r>
      <w:proofErr w:type="spellStart"/>
      <w:r>
        <w:t>интертекстуального</w:t>
      </w:r>
      <w:proofErr w:type="spellEnd"/>
      <w:r>
        <w:t xml:space="preserve"> анализа и позволяет рассматривать литературу в контексте</w:t>
      </w:r>
      <w:r>
        <w:t xml:space="preserve"> широкой культурной экосистемы.</w:t>
      </w:r>
    </w:p>
    <w:p w:rsidR="00D514F0" w:rsidRPr="00D514F0" w:rsidRDefault="00D514F0" w:rsidP="00D514F0">
      <w:r>
        <w:t xml:space="preserve">В заключение, </w:t>
      </w:r>
      <w:proofErr w:type="spellStart"/>
      <w:r>
        <w:t>интертекстуальность</w:t>
      </w:r>
      <w:proofErr w:type="spellEnd"/>
      <w:r>
        <w:t xml:space="preserve"> является важным исследовательским понятием и творческим инструментом в современной литературной практике. Она позволяет авторам создавать более сложные и многозначные тексты, а также обогащает литературный диалог между разными эпохами и культурными контекстами. </w:t>
      </w:r>
      <w:proofErr w:type="spellStart"/>
      <w:r>
        <w:t>Интертекстуальность</w:t>
      </w:r>
      <w:proofErr w:type="spellEnd"/>
      <w:r>
        <w:t xml:space="preserve"> делает литературу более богатой и разнообразной, способствуя ее динамичному развитию и актуальности.</w:t>
      </w:r>
      <w:bookmarkEnd w:id="0"/>
    </w:p>
    <w:sectPr w:rsidR="00D514F0" w:rsidRPr="00D5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8A"/>
    <w:rsid w:val="00547F8A"/>
    <w:rsid w:val="00D5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1035"/>
  <w15:chartTrackingRefBased/>
  <w15:docId w15:val="{F15EE3BB-625A-4FD0-A9BF-6C0B660A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2024-02-04T18:01:00Z</dcterms:created>
  <dcterms:modified xsi:type="dcterms:W3CDTF">2024-02-04T18:03:00Z</dcterms:modified>
</cp:coreProperties>
</file>