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06" w:rsidRDefault="0084501C" w:rsidP="0084501C">
      <w:pPr>
        <w:pStyle w:val="1"/>
        <w:jc w:val="center"/>
      </w:pPr>
      <w:r w:rsidRPr="0084501C">
        <w:t>Литературные и языковые аспекты комиксов и графических романов</w:t>
      </w:r>
    </w:p>
    <w:p w:rsidR="0084501C" w:rsidRDefault="0084501C" w:rsidP="0084501C"/>
    <w:p w:rsidR="0084501C" w:rsidRDefault="0084501C" w:rsidP="0084501C">
      <w:bookmarkStart w:id="0" w:name="_GoBack"/>
      <w:r>
        <w:t>Комиксы и графические романы представляют собой уникальный жанр литературы, который объединяет в себе текстовое и визуальное искусство. В этом реферате мы рассмотрим литературные и языковые аспекты этого жанра и их в</w:t>
      </w:r>
      <w:r>
        <w:t>лияние на современную культуру.</w:t>
      </w:r>
    </w:p>
    <w:p w:rsidR="0084501C" w:rsidRDefault="0084501C" w:rsidP="0084501C">
      <w:r>
        <w:t>Литературные аспекты комиксов и графических романов охватывают множество аспектов, начиная от сюжета и персонажей до диалогов и структуры повествования. Важно отметить, что комиксы и графические романы могут варьироваться от детских и развлекательных произведений до серьезных литературных работ, которые затрагивают сложные</w:t>
      </w:r>
      <w:r>
        <w:t xml:space="preserve"> социальные и философские темы.</w:t>
      </w:r>
    </w:p>
    <w:p w:rsidR="0084501C" w:rsidRDefault="0084501C" w:rsidP="0084501C">
      <w:r>
        <w:t>Словесная составляющая комиксов играет решающую роль в передаче сюжета и характеров. Диалоги и монологи персонажей часто раскрывают их личность, мотивацию и эмоции. Литературные приемы, такие как метафоры, символы и аллегории, активно используются для создания гл</w:t>
      </w:r>
      <w:r>
        <w:t>убины и смысла в произведениях.</w:t>
      </w:r>
    </w:p>
    <w:p w:rsidR="0084501C" w:rsidRDefault="0084501C" w:rsidP="0084501C">
      <w:r>
        <w:t>Важным аспектом комиксов является использование текстовых блоков, которые могут быть помещены рядом с изображениями или внедрены в кадры. Это позволяет комиксам создавать дополнительные слои значений и рассказывать историю с разных точек зрения. Текстовые блоки могут быть использованы для комментирования действия, внутренних размышлений персонажей или передачи сюжетной</w:t>
      </w:r>
      <w:r>
        <w:t xml:space="preserve"> информации.</w:t>
      </w:r>
    </w:p>
    <w:p w:rsidR="0084501C" w:rsidRDefault="0084501C" w:rsidP="0084501C">
      <w:r>
        <w:t>Графическая составляющая комиксов и графических романов также играет важную роль. Изображения и их композиция могут влиять на восприятие и интерпретацию текста. Художники комиксов мастерски используют разные стили, цвета и техники, чтобы создать атмосферу произведени</w:t>
      </w:r>
      <w:r>
        <w:t>я и выразить эмоции персонажей.</w:t>
      </w:r>
    </w:p>
    <w:p w:rsidR="0084501C" w:rsidRDefault="0084501C" w:rsidP="0084501C">
      <w:r>
        <w:t>Язык комиксов также подвергается изменениям в зависимости от целевой аудитории. Комиксы для детей могут использовать простой и доступный язык, в то время как взрослые графические романы могут содержать сложные диалоги и лексику. Кроме того, комиксы могут включать диалоги на разных языках или даже создавать собственные языки для фантастических миров.</w:t>
      </w:r>
    </w:p>
    <w:p w:rsidR="0084501C" w:rsidRDefault="0084501C" w:rsidP="0084501C">
      <w:r>
        <w:t>Комиксы и графические романы также отличаются своей структурой и монтажом. Один из ключевых аспектов в этом жанре - это использование кадров (панелей), которые сочетают в себе изображения и текст. Кадры могут размещаться в разных последовательностях, создавая динамику и ритм повествования. Комиксы могут использовать такие приемы, как монтаж и переходы между кадрами, чтобы усилить воздейств</w:t>
      </w:r>
      <w:r>
        <w:t>ие и создать интригующий сюжет.</w:t>
      </w:r>
    </w:p>
    <w:p w:rsidR="0084501C" w:rsidRDefault="0084501C" w:rsidP="0084501C">
      <w:r>
        <w:t>Литературные и языковые аспекты комиксов также включают в себя создание разных стилей и голосов персонажей. Герои могут иметь уникальный лексикон, диалекты или манеру речи, что делает их более неповторимыми и л</w:t>
      </w:r>
      <w:r>
        <w:t>егко узнаваемыми для читателей.</w:t>
      </w:r>
    </w:p>
    <w:p w:rsidR="0084501C" w:rsidRDefault="0084501C" w:rsidP="0084501C">
      <w:r>
        <w:t>Кроме того, комиксы и графические романы могут использовать альтернативные способы повествования, такие как внутренние монологи персонажей или использование повествователя, который общается непосредственно с читателями. Это позволяет создателям комиксов экспериментировать с точками зрения и независимо от традиционной ли</w:t>
      </w:r>
      <w:r>
        <w:t>нейной структуры повествования.</w:t>
      </w:r>
    </w:p>
    <w:p w:rsidR="0084501C" w:rsidRDefault="0084501C" w:rsidP="0084501C">
      <w:r>
        <w:t xml:space="preserve">Важно отметить, что комиксы и графические романы имеют свой собственный язык и коды, которые требуют интерпретации со стороны читателей. Читатель активно участвует в </w:t>
      </w:r>
      <w:r>
        <w:lastRenderedPageBreak/>
        <w:t>расшифровке изображений, текста и их взаимосвязи. Это способствует развитию критического мышления и визу</w:t>
      </w:r>
      <w:r>
        <w:t>альной грамотности у читателей.</w:t>
      </w:r>
    </w:p>
    <w:p w:rsidR="0084501C" w:rsidRDefault="0084501C" w:rsidP="0084501C">
      <w:r>
        <w:t>В современном мире комиксы и графические романы получают все большее признание как форма искусства и литературы. Они обогащают культурное наследие и предоставляют творческую платформу для художников, писателей и читателей. Этот жанр продолжает развиваться и вносить свой вклад в мировую литературную и художественную традицию.</w:t>
      </w:r>
    </w:p>
    <w:p w:rsidR="0084501C" w:rsidRPr="0084501C" w:rsidRDefault="0084501C" w:rsidP="0084501C">
      <w:r>
        <w:t>В заключение, комиксы и графические романы представляют собой уникальный жанр литературы, который сочетает в себе литературные и языковые аспекты с визуальным искусством. Этот жанр имеет широкое влияние на современную культуру и остается популярным среди читателей всех возрастов.</w:t>
      </w:r>
      <w:bookmarkEnd w:id="0"/>
    </w:p>
    <w:sectPr w:rsidR="0084501C" w:rsidRPr="0084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06"/>
    <w:rsid w:val="00296606"/>
    <w:rsid w:val="008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7595"/>
  <w15:chartTrackingRefBased/>
  <w15:docId w15:val="{3760F9F3-00C3-49D8-AC62-97FC0CE6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2024-02-06T13:23:00Z</dcterms:created>
  <dcterms:modified xsi:type="dcterms:W3CDTF">2024-02-06T13:25:00Z</dcterms:modified>
</cp:coreProperties>
</file>