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E5" w:rsidRDefault="00E74A50" w:rsidP="00E74A50">
      <w:pPr>
        <w:pStyle w:val="1"/>
        <w:jc w:val="center"/>
      </w:pPr>
      <w:r w:rsidRPr="00E74A50">
        <w:t>Налоговые споры</w:t>
      </w:r>
      <w:r>
        <w:t>:</w:t>
      </w:r>
      <w:r w:rsidRPr="00E74A50">
        <w:t xml:space="preserve"> причины возникновения и пути разрешения</w:t>
      </w:r>
    </w:p>
    <w:p w:rsidR="00E74A50" w:rsidRDefault="00E74A50" w:rsidP="00E74A50"/>
    <w:p w:rsidR="00E74A50" w:rsidRDefault="00E74A50" w:rsidP="00E74A50">
      <w:bookmarkStart w:id="0" w:name="_GoBack"/>
      <w:r>
        <w:t xml:space="preserve">Налоговые споры представляют собой одну из наиболее распространенных форм юридических конфликтов в области финансового права. Они возникают по различным причинам и могут иметь серьезные последствия для бизнеса и государства в целом. Причины возникновения налоговых споров могут быть разнообразными. Это могут быть разногласия между налоговыми органами и налогоплательщиками по поводу толкования и применения налогового законодательства, неправильное заполнение налоговой отчетности, различия в оценке налоговой базы и </w:t>
      </w:r>
      <w:r>
        <w:t>расчете налоговых обязательств.</w:t>
      </w:r>
    </w:p>
    <w:p w:rsidR="00E74A50" w:rsidRDefault="00E74A50" w:rsidP="00E74A50">
      <w:r>
        <w:t>Возможные причины налоговых споров также включают в себя недостаточное соответствие документации и учета налоговым требованиям, а также разногласия в интерпретации сложных налоговых норм и правил. Кроме того, налоговые споры могут возникать в результате неправомерных действий со стороны налоговых органов, таких как ошибочное применение налоговых ставок или неправомерно</w:t>
      </w:r>
      <w:r>
        <w:t>е взыскание налоговых платежей.</w:t>
      </w:r>
    </w:p>
    <w:p w:rsidR="00E74A50" w:rsidRDefault="00E74A50" w:rsidP="00E74A50">
      <w:r>
        <w:t>Для разрешения налоговых споров существует ряд путей и механизмов. Один из наиболее распространенных способов разрешения налоговых споров является административный порядок, включающий предъявление налогоплательщиком аргументов в свою защиту перед налоговым органом и обсуждение спорных вопросов на переговорах. В случае невозможности достижения согласия с налоговым органом, налогоплательщик имеет право обратиться в судебные органы для</w:t>
      </w:r>
      <w:r>
        <w:t xml:space="preserve"> защиты своих прав и интересов.</w:t>
      </w:r>
    </w:p>
    <w:p w:rsidR="00E74A50" w:rsidRDefault="00E74A50" w:rsidP="00E74A50">
      <w:r>
        <w:t>Кроме того, в некоторых случаях возможно применение альтернативных методов разрешения налоговых споров, таких как арбитраж или медиация. Эти методы позволяют сторонам договориться о разрешении спора без обращения в судебные органы и минимизировать временные и финансов</w:t>
      </w:r>
      <w:r>
        <w:t>ые затраты на разрешение спора.</w:t>
      </w:r>
    </w:p>
    <w:p w:rsidR="00E74A50" w:rsidRDefault="00E74A50" w:rsidP="00E74A50">
      <w:r>
        <w:t>Важным аспектом в разрешении налоговых споров является также правовая помощь и консультации со стороны квалифицированных специалистов в области налогового права. Профессиональные налоговые адвокаты и консультанты могут предоставить компетентную помощь в подготовке и защите интересов налогоплательщика во вре</w:t>
      </w:r>
      <w:r>
        <w:t>мя разрешения налоговых споров.</w:t>
      </w:r>
    </w:p>
    <w:p w:rsidR="00E74A50" w:rsidRDefault="00E74A50" w:rsidP="00E74A50">
      <w:r>
        <w:t>В целом, разрешение налоговых споров требует внимательного анализа юридических аспектов и обстоятельств каждого конкретного случая. Это процесс, который требует сотрудничества между налогоплательщиком и налоговым органом, а также применения профессиональных знаний и навыков в области налогового права.</w:t>
      </w:r>
    </w:p>
    <w:p w:rsidR="00E74A50" w:rsidRDefault="00E74A50" w:rsidP="00E74A50">
      <w:r>
        <w:t>Для эффективного разрешения налоговых споров также необходимо обеспечить прозрачность и открытость со стороны налоговых органов. Это включает в себя предоставление налогоплательщикам доступа к информации о применяемых налоговых правилах и процедурах, а также обоснование принятых решений и рекомендаций налоговых органов. Прозрачность способствует уменьшению конфликтов и повышению доверия между налогоплате</w:t>
      </w:r>
      <w:r>
        <w:t>льщиками и налоговыми органами.</w:t>
      </w:r>
    </w:p>
    <w:p w:rsidR="00E74A50" w:rsidRDefault="00E74A50" w:rsidP="00E74A50">
      <w:r>
        <w:t>Еще одним важным аспектом является соблюдение процедурных прав налогоплательщиков в ходе разрешения налоговых споров. Налоговые органы обязаны соблюдать установленные законом сроки и процедуры при рассмотрении спорных вопросов, а также обеспечивать возможность налогоплательщикам представить свои доводы и доказательства. Это важно для обеспечения справедливости и законности в процессе разрешения налоговых споров.</w:t>
      </w:r>
    </w:p>
    <w:p w:rsidR="00E74A50" w:rsidRDefault="00E74A50" w:rsidP="00E74A50">
      <w:r>
        <w:lastRenderedPageBreak/>
        <w:t>Также стоит отметить важность обучения и повышения квалификации сотрудников налоговых органов и специалистов по налоговому праву. Обладание актуальными знаниями и навыками помогает налоговым органам эффективно решать спорные вопросы и предотвращать возникновение налоговых споров в будущем. Кроме того, обучение налогоплательщиков правилам и требованиям налогового законодательства также способствует снижению вероят</w:t>
      </w:r>
      <w:r>
        <w:t>ности возникновения конфликтов.</w:t>
      </w:r>
    </w:p>
    <w:p w:rsidR="00E74A50" w:rsidRPr="00E74A50" w:rsidRDefault="00E74A50" w:rsidP="00E74A50">
      <w:r>
        <w:t>В заключение, разрешение налоговых споров является сложным и многосторонним процессом, который требует внимательного анализа и профессиональных навыков со стороны всех участников. Эффективное разрешение налоговых споров способствует справедливости, увеличению доверия к налоговой системе и укреплению бизнес-климата в стране.</w:t>
      </w:r>
      <w:bookmarkEnd w:id="0"/>
    </w:p>
    <w:sectPr w:rsidR="00E74A50" w:rsidRPr="00E7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E5"/>
    <w:rsid w:val="00E74A50"/>
    <w:rsid w:val="00E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414C"/>
  <w15:chartTrackingRefBased/>
  <w15:docId w15:val="{E9860C11-8E32-442B-BC8B-7ADA42E3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4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A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2024-02-07T08:52:00Z</dcterms:created>
  <dcterms:modified xsi:type="dcterms:W3CDTF">2024-02-07T08:53:00Z</dcterms:modified>
</cp:coreProperties>
</file>