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42" w:rsidRDefault="00057659" w:rsidP="00057659">
      <w:pPr>
        <w:pStyle w:val="1"/>
        <w:jc w:val="center"/>
      </w:pPr>
      <w:r w:rsidRPr="00057659">
        <w:t>Правовые основы формирования и использования резервных фондов государства</w:t>
      </w:r>
    </w:p>
    <w:p w:rsidR="00057659" w:rsidRDefault="00057659" w:rsidP="00057659"/>
    <w:p w:rsidR="00057659" w:rsidRDefault="00057659" w:rsidP="00057659">
      <w:bookmarkStart w:id="0" w:name="_GoBack"/>
      <w:r>
        <w:t xml:space="preserve">Финансовое право играет важную роль в правовых основах формирования и использования резервных фондов государства. Резервные фонды представляют собой финансовые ресурсы, накопленные государством для обеспечения финансовой устойчивости, реагирования на экстренные ситуации и поддержки </w:t>
      </w:r>
      <w:r>
        <w:t>экономического развития страны.</w:t>
      </w:r>
    </w:p>
    <w:p w:rsidR="00057659" w:rsidRDefault="00057659" w:rsidP="00057659">
      <w:r>
        <w:t>Одним из ключевых аспектов финансового права в этой области является установление норм и правил формирования резервных фондов. Правовые нормы определяют источники формирования фондов, порядок их пополнения, а также правила управления и инвестирования средс</w:t>
      </w:r>
      <w:r>
        <w:t>тв фондов.</w:t>
      </w:r>
    </w:p>
    <w:p w:rsidR="00057659" w:rsidRDefault="00057659" w:rsidP="00057659">
      <w:r>
        <w:t>Кроме того, финансовое право предусматривает механизмы контроля за использованием резервных фондов. Это включает в себя установление правил и ограничений по расходованию средств фондов, механизмы мониторинга и анализа их использования, а также ответственность за нецелевое исп</w:t>
      </w:r>
      <w:r>
        <w:t>ользование финансовых ресурсов.</w:t>
      </w:r>
    </w:p>
    <w:p w:rsidR="00057659" w:rsidRDefault="00057659" w:rsidP="00057659">
      <w:r>
        <w:t>Важным аспектом является также обеспечение прозрачности и открытости в управлении резервными фондами. Финансовое право должно предусматривать механизмы обеспечения доступа к информации о состоянии и использовании фондов для широкой общественности, а также обеспечивать участие общественности в процессе принятия решений п</w:t>
      </w:r>
      <w:r>
        <w:t>о использованию средств фондов.</w:t>
      </w:r>
    </w:p>
    <w:p w:rsidR="00057659" w:rsidRDefault="00057659" w:rsidP="00057659">
      <w:r>
        <w:t>Еще одним важным направлением является разработка стратегии использования резервных фондов в целях обеспечения финансовой устойчивости и развития страны. Финансовое право должно предусматривать разработку долгосрочных планов использования фондов, учет потенциальных рисков и вызовов, а также механизмы адаптации стратегии в зависимости от изменяющих</w:t>
      </w:r>
      <w:r>
        <w:t>ся условий.</w:t>
      </w:r>
    </w:p>
    <w:p w:rsidR="00057659" w:rsidRDefault="00057659" w:rsidP="00057659">
      <w:r>
        <w:t>Таким образом, финансовое право играет важную роль в формировании и использовании резервных фондов государства. Эффективное правовое регулирование способствует обеспечению финансовой устойчивости, реагированию на экстренные ситуации и поддержке экономического развития страны через использование фондов в соответствии с установленными правилами и целями.</w:t>
      </w:r>
    </w:p>
    <w:p w:rsidR="00057659" w:rsidRDefault="00057659" w:rsidP="00057659">
      <w:r>
        <w:t>Дополнительным аспектом является разработка механизмов управления рисками при использовании резервных фондов. Финансовое право должно предусматривать стратегии диверсификации инвестиций, оценку потенциальных финансовых рисков и меры по их минимизации. Это позволяет обеспечить сохранность и прибыльность средств фондов в условиях из</w:t>
      </w:r>
      <w:r>
        <w:t>меняющейся экономической среды.</w:t>
      </w:r>
    </w:p>
    <w:p w:rsidR="00057659" w:rsidRDefault="00057659" w:rsidP="00057659">
      <w:r>
        <w:t>Еще одним важным аспектом является использование резервных фондов для решения социальных и экономических проблем. Финансовое право должно предусматривать возможность направления средств фондов на реализацию программ по борьбе с бедностью, развитию образования и здравоохранения, поддержке малого и среднего бизнеса и д</w:t>
      </w:r>
      <w:r>
        <w:t>ругих приоритетных направлений.</w:t>
      </w:r>
    </w:p>
    <w:p w:rsidR="00057659" w:rsidRDefault="00057659" w:rsidP="00057659">
      <w:r>
        <w:t xml:space="preserve">Также важным аспектом является обеспечение сохранности и надежности резервных фондов. Финансовое право должно предусматривать меры по защите средств фондов от финансовых мошенничеств, коррупции и других негативных воздействий. Это включает в себя установление </w:t>
      </w:r>
      <w:r>
        <w:lastRenderedPageBreak/>
        <w:t xml:space="preserve">правил аудита и контроля за использованием средств фондов, а также наказание за </w:t>
      </w:r>
      <w:r>
        <w:t>их неправомерное использование.</w:t>
      </w:r>
    </w:p>
    <w:p w:rsidR="00057659" w:rsidRPr="00057659" w:rsidRDefault="00057659" w:rsidP="00057659">
      <w:r>
        <w:t>Таким образом, финансовое право играет важную роль в правовых основах формирования и использования резервных фондов государства. Эффективное правовое регулирование способствует обеспечению финансовой устойчивости, социально-экономическому развитию и защите интересов государства и его граждан через рациональное и целенаправленное использование средств фондов.</w:t>
      </w:r>
      <w:bookmarkEnd w:id="0"/>
    </w:p>
    <w:sectPr w:rsidR="00057659" w:rsidRPr="0005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42"/>
    <w:rsid w:val="00057659"/>
    <w:rsid w:val="007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355A"/>
  <w15:chartTrackingRefBased/>
  <w15:docId w15:val="{46F979A0-5244-41FD-AD3D-3B4A9884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76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6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2024-02-07T18:52:00Z</dcterms:created>
  <dcterms:modified xsi:type="dcterms:W3CDTF">2024-02-07T18:53:00Z</dcterms:modified>
</cp:coreProperties>
</file>