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14" w:rsidRDefault="002B710D" w:rsidP="002B710D">
      <w:pPr>
        <w:pStyle w:val="1"/>
        <w:jc w:val="center"/>
      </w:pPr>
      <w:r w:rsidRPr="002B710D">
        <w:t>Применение искусственного интеллекта и машинного обучения в хирургии</w:t>
      </w:r>
    </w:p>
    <w:p w:rsidR="002B710D" w:rsidRDefault="002B710D" w:rsidP="002B710D"/>
    <w:p w:rsidR="002B710D" w:rsidRDefault="002B710D" w:rsidP="002B710D">
      <w:bookmarkStart w:id="0" w:name="_GoBack"/>
      <w:r>
        <w:t>Применение искусственного интеллекта (ИИ) и машинного обучения (МО) становится все более распространенным в сфере хирургии. Эти технологии предоставляют новые возможности для улучшения диагностики, планирования операций, навигации, а также анализа и прогно</w:t>
      </w:r>
      <w:r>
        <w:t>зирования результатов лечения.</w:t>
      </w:r>
    </w:p>
    <w:p w:rsidR="002B710D" w:rsidRDefault="002B710D" w:rsidP="002B710D">
      <w:r>
        <w:t>Одним из ключевых применений искусственного интеллекта в хирургии является обработка и анализ больших объемов медицинских данных, включая изображения снимков, результаты анализов, истории болезни пациентов и т. д. С помощью алгоритмов машинного обучения можно выявлять скрытые закономерности и предсказывать потенциальны</w:t>
      </w:r>
      <w:r>
        <w:t>е риски или результаты лечения.</w:t>
      </w:r>
    </w:p>
    <w:p w:rsidR="002B710D" w:rsidRDefault="002B710D" w:rsidP="002B710D">
      <w:r>
        <w:t>Машинное обучение также применяется для создания систем поддержки принятия решений, которые могут помогать хирургам в принятии оптимальных решений на основе анализа медицинских данных и лучших практик. Это может включать в себя рекомендации по выбору метода лечения, оптимальному планированию</w:t>
      </w:r>
      <w:r>
        <w:t xml:space="preserve"> хирургической операции и т. д.</w:t>
      </w:r>
    </w:p>
    <w:p w:rsidR="002B710D" w:rsidRDefault="002B710D" w:rsidP="002B710D">
      <w:r>
        <w:t>Одним из наиболее заметных применений искусственного интеллекта в хирургии является робот-</w:t>
      </w:r>
      <w:proofErr w:type="spellStart"/>
      <w:r>
        <w:t>ассистированная</w:t>
      </w:r>
      <w:proofErr w:type="spellEnd"/>
      <w:r>
        <w:t xml:space="preserve"> хирургия, где </w:t>
      </w:r>
      <w:proofErr w:type="spellStart"/>
      <w:r>
        <w:t>роботические</w:t>
      </w:r>
      <w:proofErr w:type="spellEnd"/>
      <w:r>
        <w:t xml:space="preserve"> системы выполняют операции под контролем хирурга. Это позволяет снизить риск осложнений, улучшить точность и точность операций, а также умен</w:t>
      </w:r>
      <w:r>
        <w:t>ьшить травматизм для пациентов.</w:t>
      </w:r>
    </w:p>
    <w:p w:rsidR="002B710D" w:rsidRDefault="002B710D" w:rsidP="002B710D">
      <w:r>
        <w:t>Кроме того, машинное обучение может быть использовано для разработки индивидуализированных подходов к лечению, учитывая уникальные характеристики каждого пациента и предсказывая наилучшие стратегии лечения на основе</w:t>
      </w:r>
      <w:r>
        <w:t xml:space="preserve"> анализа их медицинских данных.</w:t>
      </w:r>
    </w:p>
    <w:p w:rsidR="002B710D" w:rsidRDefault="002B710D" w:rsidP="002B710D">
      <w:r>
        <w:t>В целом, применение искусственного интеллекта и машинного обучения открывает новые горизонты для современной хирургии, позволяя улучшить точность диагностики и лечения, сократить риски и повысить эффективность хирургических вмешательств. Однако необходимо учитывать этические и юридические аспекты использования таких технологий, а также обеспечить обучение медицинского персонала для эффективного использования новых инструментов и методов.</w:t>
      </w:r>
    </w:p>
    <w:p w:rsidR="002B710D" w:rsidRDefault="002B710D" w:rsidP="002B710D">
      <w:r>
        <w:t>Важно отметить, что применение искусственного интеллекта и машинного обучения в хирургии также ставит перед собой вызовы и риски. Например, существует необходимость в надежной защите конфиденциальности медицинских данных пациентов, чтобы предотвратить возможные</w:t>
      </w:r>
      <w:r>
        <w:t xml:space="preserve"> нарушения и утечки информации.</w:t>
      </w:r>
    </w:p>
    <w:p w:rsidR="002B710D" w:rsidRDefault="002B710D" w:rsidP="002B710D">
      <w:r>
        <w:t xml:space="preserve">Кроме того, хирурги должны обладать навыками и знаниями в области работы с новыми технологиями, чтобы грамотно использовать и интерпретировать результаты, полученные с помощью искусственного интеллекта и машинного обучения. Это подразумевает не только умение работать с техническим оборудованием, но и способность адаптироваться к новым </w:t>
      </w:r>
      <w:r>
        <w:t>методам и подходам в хирургии.</w:t>
      </w:r>
    </w:p>
    <w:p w:rsidR="002B710D" w:rsidRPr="002B710D" w:rsidRDefault="002B710D" w:rsidP="002B710D">
      <w:r>
        <w:t xml:space="preserve">Также стоит отметить, что разработка и внедрение новых технологий требует значительных инвестиций, как со стороны медицинских учреждений, так и со стороны производителей медицинского оборудования и программного обеспечения. Однако, несмотря на эти вызовы, потенциальные выгоды от использования искусственного интеллекта и машинного обучения в </w:t>
      </w:r>
      <w:r>
        <w:lastRenderedPageBreak/>
        <w:t>хирургии велики и могут привести к значительному улучшению результатов лечения и качества жизни пациентов.</w:t>
      </w:r>
      <w:bookmarkEnd w:id="0"/>
    </w:p>
    <w:sectPr w:rsidR="002B710D" w:rsidRPr="002B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14"/>
    <w:rsid w:val="00233B14"/>
    <w:rsid w:val="002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40A9"/>
  <w15:chartTrackingRefBased/>
  <w15:docId w15:val="{B59D5418-6981-438B-A32E-45C9B0DC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1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1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2024-02-09T04:10:00Z</dcterms:created>
  <dcterms:modified xsi:type="dcterms:W3CDTF">2024-02-09T04:13:00Z</dcterms:modified>
</cp:coreProperties>
</file>