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95" w:rsidRDefault="00127F2F" w:rsidP="00127F2F">
      <w:pPr>
        <w:pStyle w:val="1"/>
        <w:jc w:val="center"/>
      </w:pPr>
      <w:r w:rsidRPr="00127F2F">
        <w:t>Современные подходы к лечению хронической боли после хирургических операций</w:t>
      </w:r>
    </w:p>
    <w:p w:rsidR="00127F2F" w:rsidRDefault="00127F2F" w:rsidP="00127F2F"/>
    <w:p w:rsidR="00127F2F" w:rsidRDefault="00127F2F" w:rsidP="00127F2F">
      <w:bookmarkStart w:id="0" w:name="_GoBack"/>
      <w:r>
        <w:t>Лечение хронической боли после хирургических операций является важной задачей современной хирургии. Хроническая боль может возникать как результат тканевой травмы во время операции, так и из-за возникших послеоперационных осложнений. Страдания пациента от постоянной или периодической боли могут существенно снижать его качество жизни, вызывать депрессию</w:t>
      </w:r>
      <w:r>
        <w:t xml:space="preserve"> и ухудшать результаты лечения.</w:t>
      </w:r>
    </w:p>
    <w:p w:rsidR="00127F2F" w:rsidRDefault="00127F2F" w:rsidP="00127F2F">
      <w:r>
        <w:t>Современные подходы к лечению хронической боли включают в себя не только фармакологическую терапию, но и различные процедуры и манипуляции. Фармакологическое лечение может включать в себя применение анальгетиков, противовоспалительных препаратов, антидепрессантов и антиконвульсантов, а также использование опиоидных аналь</w:t>
      </w:r>
      <w:r>
        <w:t>гетиков в случаях сильной боли.</w:t>
      </w:r>
    </w:p>
    <w:p w:rsidR="00127F2F" w:rsidRDefault="00127F2F" w:rsidP="00127F2F">
      <w:r>
        <w:t>Однако важно помнить, что фармакотерапия не всегда является единственным или наилучшим решением при лечении хронической боли. Среди альтернативных методов лечения выделяются физиотерапия, массаж, физическая активность, психотерапия, а также различные методики блокад и процедур</w:t>
      </w:r>
      <w:r>
        <w:t xml:space="preserve"> по стимуляции нервной системы.</w:t>
      </w:r>
    </w:p>
    <w:p w:rsidR="00127F2F" w:rsidRDefault="00127F2F" w:rsidP="00127F2F">
      <w:r>
        <w:t xml:space="preserve">Кроме того, в некоторых случаях может потребоваться проведение </w:t>
      </w:r>
      <w:proofErr w:type="spellStart"/>
      <w:r>
        <w:t>реоперации</w:t>
      </w:r>
      <w:proofErr w:type="spellEnd"/>
      <w:r>
        <w:t xml:space="preserve"> с целью коррекции причины хронической боли или удаления ее источника. Например, это может быть удаление рубцового образования, перекрытие нервного пучка или проведение других хирургических манипуляций дл</w:t>
      </w:r>
      <w:r>
        <w:t>я устранения болевого синдрома.</w:t>
      </w:r>
    </w:p>
    <w:p w:rsidR="00127F2F" w:rsidRDefault="00127F2F" w:rsidP="00127F2F">
      <w:r>
        <w:t>Важным аспектом лечения хронической боли после хирургических операций является также индивидуальный подход к каждому пациенту и учет его особенностей и потребностей. Это позволяет выбрать оптимальную стратегию лечения и достичь наилучших результато</w:t>
      </w:r>
      <w:r>
        <w:t>в в борьбе с болевым синдромом.</w:t>
      </w:r>
    </w:p>
    <w:p w:rsidR="00127F2F" w:rsidRDefault="00127F2F" w:rsidP="00127F2F">
      <w:r>
        <w:t>Таким образом, современные подходы к лечению хронической боли после хирургических операций включают в себя многообразие методов и техник, направленных на улучшение качества жизни пациентов и снижение их страданий. Важно обеспечить комплексное и индивидуальное лечение, учитывая особенности каждого конкретного случая.</w:t>
      </w:r>
    </w:p>
    <w:p w:rsidR="00127F2F" w:rsidRDefault="00127F2F" w:rsidP="00127F2F">
      <w:r>
        <w:t>Помимо применения различных методов лечения, важно также уделять внимание предупреждению возникновения хронической боли. Это может включать в себя раннее обнаружение и лечение послеоперационных осложнений, контроль за болевым синдромом в первые дни после операции, а также обучение пациентов методам самостоятельного</w:t>
      </w:r>
      <w:r>
        <w:t xml:space="preserve"> управления болевым состоянием.</w:t>
      </w:r>
    </w:p>
    <w:p w:rsidR="00127F2F" w:rsidRDefault="00127F2F" w:rsidP="00127F2F">
      <w:r>
        <w:t>Кроме того, важным аспектом является также эффективное взаимодействие между врачом-хирургом и анестезиологом при планировании и проведении операции. Это позволяет оптимизировать методы обезболивания во время операции и снизить риск развития хронической бо</w:t>
      </w:r>
      <w:r>
        <w:t>ли в послеоперационном периоде.</w:t>
      </w:r>
    </w:p>
    <w:p w:rsidR="00127F2F" w:rsidRDefault="00127F2F" w:rsidP="00127F2F">
      <w:r>
        <w:t>Следует также отметить важность ранней реабилитации после операции. Это включает в себя проведение специальных упражнений и процедур, направленных на восстановление подвижности суставов, укрепление мышц и восстановле</w:t>
      </w:r>
      <w:r>
        <w:t>ние нормальной функции органов.</w:t>
      </w:r>
    </w:p>
    <w:p w:rsidR="00127F2F" w:rsidRPr="00127F2F" w:rsidRDefault="00127F2F" w:rsidP="00127F2F">
      <w:r>
        <w:t xml:space="preserve">В целом, успешное лечение хронической боли после хирургических операций требует комплексного подхода и индивидуального подбора методов лечения в каждом конкретном </w:t>
      </w:r>
      <w:r>
        <w:lastRenderedPageBreak/>
        <w:t>случае. Это позволяет достичь наилучших результатов и обеспечить пациенту комфортное и эффективное восстановление после вмешательства.</w:t>
      </w:r>
      <w:bookmarkEnd w:id="0"/>
    </w:p>
    <w:sectPr w:rsidR="00127F2F" w:rsidRPr="0012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95"/>
    <w:rsid w:val="00127F2F"/>
    <w:rsid w:val="00B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A4EF"/>
  <w15:chartTrackingRefBased/>
  <w15:docId w15:val="{206CCAB6-3D90-4FEA-90F6-AC1436A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2024-02-09T04:21:00Z</dcterms:created>
  <dcterms:modified xsi:type="dcterms:W3CDTF">2024-02-09T04:23:00Z</dcterms:modified>
</cp:coreProperties>
</file>