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AF" w:rsidRDefault="00452AC3" w:rsidP="00452AC3">
      <w:pPr>
        <w:pStyle w:val="1"/>
        <w:jc w:val="center"/>
      </w:pPr>
      <w:r w:rsidRPr="00452AC3">
        <w:t>Современные подходы к управлению ранами и их заживлению</w:t>
      </w:r>
    </w:p>
    <w:p w:rsidR="00452AC3" w:rsidRDefault="00452AC3" w:rsidP="00452AC3"/>
    <w:p w:rsidR="00452AC3" w:rsidRDefault="00452AC3" w:rsidP="00452AC3">
      <w:bookmarkStart w:id="0" w:name="_GoBack"/>
      <w:r>
        <w:t>Современные подходы к управлению ранами и их заживлению представляют собой комплексный и многофакторный процесс, включающий в себя множество методов и техник, направленных на обеспечение оптимальных условий для быстрого и эффективного заживления тканей. В хирургии раны могут возникать вследствие различных причин, включая травмы, хирургические</w:t>
      </w:r>
      <w:r>
        <w:t xml:space="preserve"> вмешательства, ожоги или язвы.</w:t>
      </w:r>
    </w:p>
    <w:p w:rsidR="00452AC3" w:rsidRDefault="00452AC3" w:rsidP="00452AC3">
      <w:r>
        <w:t>Одним из ключевых аспектов современного управления ранами является подход с использованием индивидуально разработанных планов лечения для каждого пациента. Это включает в себя оценку состояния раны, определение ее типа и степени тяжести, а также выбор оптимального метода лечения на основе индивидуальны</w:t>
      </w:r>
      <w:r>
        <w:t>х особенностей пациента и раны.</w:t>
      </w:r>
    </w:p>
    <w:p w:rsidR="00452AC3" w:rsidRDefault="00452AC3" w:rsidP="00452AC3">
      <w:r>
        <w:t>Одним из ключевых инновационных методов в управлении ранами является применение продвинутых ранозаживляющих материалов и биологических технологий, таких как гидрогели, биосинтетические матрицы и факторы роста. Эти материалы способствуют стимуляции роста новой ткани, улучшению воспалительного проц</w:t>
      </w:r>
      <w:r>
        <w:t>есса и предотвращению инфекции.</w:t>
      </w:r>
    </w:p>
    <w:p w:rsidR="00452AC3" w:rsidRDefault="00452AC3" w:rsidP="00452AC3">
      <w:r>
        <w:t>Другим важным аспектом современного управления ранами является активное участие пациента в процессе заживления. Это включает в себя соблюдение рекомендаций по уходу за раной, правильное питание, отказ от вредных привычек (например, курения), а также следование рекомендациям по физиче</w:t>
      </w:r>
      <w:r>
        <w:t>ской активности и реабилитации.</w:t>
      </w:r>
    </w:p>
    <w:p w:rsidR="00452AC3" w:rsidRDefault="00452AC3" w:rsidP="00452AC3">
      <w:r>
        <w:t>Кроме того, значительное внимание уделяется профилактике осложнений, таких как инфекции раны или образование рубцовой ткани. Для этого могут применяться антисептические средства, антибиотики, а также различные</w:t>
      </w:r>
      <w:r>
        <w:t xml:space="preserve"> методы физиотерапии и массажа.</w:t>
      </w:r>
    </w:p>
    <w:p w:rsidR="00452AC3" w:rsidRDefault="00452AC3" w:rsidP="00452AC3">
      <w:r>
        <w:t xml:space="preserve">Современные подходы к управлению ранами и их заживлению представляют собой комплексный и многоуровневый процесс, требующий индивидуального подхода к каждому пациенту и ране. Эти подходы позволяют обеспечить оптимальные условия для быстрого и эффективного заживления тканей, </w:t>
      </w:r>
      <w:proofErr w:type="spellStart"/>
      <w:r>
        <w:t>минимизируя</w:t>
      </w:r>
      <w:proofErr w:type="spellEnd"/>
      <w:r>
        <w:t xml:space="preserve"> риск осложнений и обеспечивая пациенту комфортный и безболезненный процесс выздоровления.</w:t>
      </w:r>
    </w:p>
    <w:p w:rsidR="00452AC3" w:rsidRDefault="00452AC3" w:rsidP="00452AC3">
      <w:r>
        <w:t>Помимо этого, важным аспектом современного управления ранами является раннее обнаружение и лечение возможных осложнений. Это включает в себя регулярное наблюдение за раной, а также проведение необходимых диагностических исследований для выявления инфекции и</w:t>
      </w:r>
      <w:r>
        <w:t>ли других проблемных состояний.</w:t>
      </w:r>
    </w:p>
    <w:p w:rsidR="00452AC3" w:rsidRDefault="00452AC3" w:rsidP="00452AC3">
      <w:r>
        <w:t xml:space="preserve">Одной из инновационных технологий, используемых в управлении ранами, является гипербарическая </w:t>
      </w:r>
      <w:proofErr w:type="spellStart"/>
      <w:r>
        <w:t>оксигенация</w:t>
      </w:r>
      <w:proofErr w:type="spellEnd"/>
      <w:r>
        <w:t xml:space="preserve">. Этот метод заключается в </w:t>
      </w:r>
      <w:proofErr w:type="spellStart"/>
      <w:r>
        <w:t>подвержении</w:t>
      </w:r>
      <w:proofErr w:type="spellEnd"/>
      <w:r>
        <w:t xml:space="preserve"> тканей высоким концентрациям кислорода под повышенным давлением, что способствует улучшению кровообращения, стимуляции роста но</w:t>
      </w:r>
      <w:r>
        <w:t>вой ткани и борьбе с инфекцией.</w:t>
      </w:r>
    </w:p>
    <w:p w:rsidR="00452AC3" w:rsidRDefault="00452AC3" w:rsidP="00452AC3">
      <w:r>
        <w:t>Кроме того, в последние годы все большее внимание уделяется использованию технологий искусственного интеллекта и машинного обучения для анализа данных и прогнозирования исходов лечения ран. Это позволяет более точно определить оптимальные стратегии лечения и предсказать в</w:t>
      </w:r>
      <w:r>
        <w:t>ероятность развития осложнений.</w:t>
      </w:r>
    </w:p>
    <w:p w:rsidR="00452AC3" w:rsidRPr="00452AC3" w:rsidRDefault="00452AC3" w:rsidP="00452AC3">
      <w:r>
        <w:t xml:space="preserve">В целом, современные подходы к управлению ранами и их заживлению представляют собой комбинацию передовых технологий, индивидуального подхода к каждому пациенту и постоянного мониторинга процесса заживления. Эти подходы позволяют обеспечить высокий </w:t>
      </w:r>
      <w:r>
        <w:lastRenderedPageBreak/>
        <w:t>уровень эффективности лечения, сократить время заживления и улучшить качество жизни пациентов.</w:t>
      </w:r>
      <w:bookmarkEnd w:id="0"/>
    </w:p>
    <w:sectPr w:rsidR="00452AC3" w:rsidRPr="0045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AF"/>
    <w:rsid w:val="004025AF"/>
    <w:rsid w:val="004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EDBA"/>
  <w15:chartTrackingRefBased/>
  <w15:docId w15:val="{49FC07C6-D6E8-4EB2-9BDD-E99C2E5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2024-02-09T17:30:00Z</dcterms:created>
  <dcterms:modified xsi:type="dcterms:W3CDTF">2024-02-09T17:34:00Z</dcterms:modified>
</cp:coreProperties>
</file>