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6C" w:rsidRDefault="005261C0" w:rsidP="005261C0">
      <w:pPr>
        <w:pStyle w:val="1"/>
        <w:jc w:val="center"/>
      </w:pPr>
      <w:r w:rsidRPr="005261C0">
        <w:t>Антимонопольное регулирование в Российской Федерации</w:t>
      </w:r>
      <w:r>
        <w:t>:</w:t>
      </w:r>
      <w:r w:rsidRPr="005261C0">
        <w:t xml:space="preserve"> анализ законодательства и практики</w:t>
      </w:r>
    </w:p>
    <w:p w:rsidR="005261C0" w:rsidRDefault="005261C0" w:rsidP="005261C0"/>
    <w:p w:rsidR="005261C0" w:rsidRDefault="005261C0" w:rsidP="005261C0">
      <w:bookmarkStart w:id="0" w:name="_GoBack"/>
      <w:r>
        <w:t>Антимонопольное регулирование в Российской Федерации играет ключевую роль в обеспечении конкурентного рыночного окружения и защите интересов потребителей. Законодательная база антимонопольного регулирования включает в себя ряд федеральных законов, в том числе "О защите конкуренции", "О монополистической деятельности и недопустимости ограничения конкуренции на товарных рынках",</w:t>
      </w:r>
      <w:r>
        <w:t xml:space="preserve"> а также иные нормативные акты.</w:t>
      </w:r>
    </w:p>
    <w:p w:rsidR="005261C0" w:rsidRDefault="005261C0" w:rsidP="005261C0">
      <w:r>
        <w:t xml:space="preserve">Основные принципы антимонопольного регулирования включают в себя предотвращение, пресечение и устранение монополистической деятельности, а также ограничения конкуренции на рынке. Основная задача антимонопольных органов заключается в предотвращении формирования и поддержания монопольного положения на рынке, что способствует развитию конкуренции и </w:t>
      </w:r>
      <w:r>
        <w:t>стимулирует экономический рост.</w:t>
      </w:r>
    </w:p>
    <w:p w:rsidR="005261C0" w:rsidRDefault="005261C0" w:rsidP="005261C0">
      <w:r>
        <w:t xml:space="preserve">В России антимонопольное регулирование осуществляется Федеральной антимонопольной службой (ФАС) и ее региональными подразделениями. ФАС имеет широкие полномочия по рассмотрению жалоб о нарушениях антимонопольного законодательства, проведению антимонопольных расследований и принятию мер по пресечению </w:t>
      </w:r>
      <w:r>
        <w:t>монополистической деятельности.</w:t>
      </w:r>
    </w:p>
    <w:p w:rsidR="005261C0" w:rsidRDefault="005261C0" w:rsidP="005261C0">
      <w:r>
        <w:t>Практика применения антимонопольного законодательства в России показывает</w:t>
      </w:r>
      <w:r>
        <w:t>,</w:t>
      </w:r>
      <w:r>
        <w:t xml:space="preserve"> как положительные результаты, так и некоторые вызовы. С одной стороны, благодаря деятельности антимонопольных органов удалось предотвратить ряд монопольных сделок, а также пресечь случаи злоупотребления доминирующим положением на рынке</w:t>
      </w:r>
      <w:r>
        <w:t>.</w:t>
      </w:r>
    </w:p>
    <w:p w:rsidR="005261C0" w:rsidRDefault="005261C0" w:rsidP="005261C0">
      <w:r>
        <w:t>С другой стороны, некоторые эксперты указывают на необходимость усиления антимонопольного контроля, особенно в сферах с высокой концентрацией рынка и наличием вертикальных интеграций. Также важным вызовом является обеспечение эффективного соблюдения антимонопольного законодательства в регионах, где могут возникать разл</w:t>
      </w:r>
      <w:r>
        <w:t>ичия в практике его применения.</w:t>
      </w:r>
    </w:p>
    <w:p w:rsidR="005261C0" w:rsidRDefault="005261C0" w:rsidP="005261C0">
      <w:r>
        <w:t>В целом, антимонопольное регулирование в Российской Федерации продолжает развиваться и совершенствоваться с целью создания конкурентной среды на рынке и защиты интересов потребителей. Контроль за соблюдением антимонопольного законодательства остается важным инструментом обеспечения справедливых и эффективных условий для предпринимательства и развития экономики страны.</w:t>
      </w:r>
    </w:p>
    <w:p w:rsidR="005261C0" w:rsidRDefault="005261C0" w:rsidP="005261C0">
      <w:r>
        <w:t>Дополнительно следует отметить, что антимонопольное регулирование в Российской Федерации также охватывает сферу государственных закупок и контроля за деятельностью государственных монополий. Это направлено на предотвращение коррупционных схем и обеспечение равных условий доступа для всех участников р</w:t>
      </w:r>
      <w:r>
        <w:t>ынка к государственным заказам.</w:t>
      </w:r>
    </w:p>
    <w:p w:rsidR="005261C0" w:rsidRDefault="005261C0" w:rsidP="005261C0">
      <w:r>
        <w:t>Кроме того, важным аспектом антимонопольного регулирования является защита конкуренции на рынке не только внутри страны, но и в международных экономических отношениях. Российская Федерация активно сотрудничает с международными антимонопольными организациями и стремится к гармонизации своего законодательства в этой област</w:t>
      </w:r>
      <w:r>
        <w:t>и с международными стандартами.</w:t>
      </w:r>
    </w:p>
    <w:p w:rsidR="005261C0" w:rsidRDefault="005261C0" w:rsidP="005261C0">
      <w:r>
        <w:t xml:space="preserve">Важным направлением развития антимонопольного регулирования является также усиление мер по защите интеллектуальной собственности и борьба с злоупотреблением монопольным </w:t>
      </w:r>
      <w:r>
        <w:lastRenderedPageBreak/>
        <w:t>положением в сфере инноваций и разработок. Это способствует развитию инновационной экономики и стимулирует конкуренцию на рынк</w:t>
      </w:r>
      <w:r>
        <w:t>е новых технологий и продуктов.</w:t>
      </w:r>
    </w:p>
    <w:p w:rsidR="005261C0" w:rsidRPr="005261C0" w:rsidRDefault="005261C0" w:rsidP="005261C0">
      <w:r>
        <w:t>Несмотря на определенные вызовы и проблемы, антимонопольное регулирование продолжает оставаться важным инструментом экономической политики Российской Федерации. Его целью является создание условий для развития здоровой конкуренции, инновационного роста и устойчивого экономического развития, что способствует повышению благосостояния населения и общественному прогрессу.</w:t>
      </w:r>
      <w:bookmarkEnd w:id="0"/>
    </w:p>
    <w:sectPr w:rsidR="005261C0" w:rsidRPr="0052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6C"/>
    <w:rsid w:val="0024486C"/>
    <w:rsid w:val="0052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9CE6"/>
  <w15:chartTrackingRefBased/>
  <w15:docId w15:val="{47513264-286E-432B-9930-8D1128F9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61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2024-02-10T03:50:00Z</dcterms:created>
  <dcterms:modified xsi:type="dcterms:W3CDTF">2024-02-10T03:53:00Z</dcterms:modified>
</cp:coreProperties>
</file>