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1F" w:rsidRDefault="00F60698" w:rsidP="00F60698">
      <w:pPr>
        <w:pStyle w:val="1"/>
        <w:jc w:val="center"/>
      </w:pPr>
      <w:r w:rsidRPr="00F60698">
        <w:t>Налоговое право и его роль в регулировании хозяйственной деятельности</w:t>
      </w:r>
    </w:p>
    <w:p w:rsidR="00F60698" w:rsidRDefault="00F60698" w:rsidP="00F60698"/>
    <w:p w:rsidR="00F60698" w:rsidRDefault="00F60698" w:rsidP="00F60698">
      <w:bookmarkStart w:id="0" w:name="_GoBack"/>
      <w:r>
        <w:t>Налоговое право играет важную роль в регулировании хозяйственной деятельности в любом государстве. Оно определяет порядок и условия взимания налогов с предприятий и граждан, а также устанавливает правила их уплаты и распределения. Налоговая система оказывает значительное влияние на экономическую среду и поведение учас</w:t>
      </w:r>
      <w:r>
        <w:t>тников хозяйственных отношений.</w:t>
      </w:r>
    </w:p>
    <w:p w:rsidR="00F60698" w:rsidRDefault="00F60698" w:rsidP="00F60698">
      <w:r>
        <w:t>Одной из основных функций налогового права является обеспечение финансовых ресурсов для государства. Налоги являются основным источником доходов бюджета и позволяют осуществлять финансирование государственных программ и социальных проектов. Кроме того, налоговая система используется для регулирования распределения богатства в обществе и со</w:t>
      </w:r>
      <w:r>
        <w:t>кращения социальных неравенств.</w:t>
      </w:r>
    </w:p>
    <w:p w:rsidR="00F60698" w:rsidRDefault="00F60698" w:rsidP="00F60698">
      <w:r>
        <w:t>Важной ролью налогового права является также стимулирование или ограничение определенных видов хозяйственной деятельности. С помощью налоговых льгот или повышенных налоговых ставок государство может влиять на решения предпринимателей и инвесторов в отношении выбора видов деятельности, инвестиций и стратегий развития. Таким образом, налоговая политика способствует формированию конкурентного и устойч</w:t>
      </w:r>
      <w:r>
        <w:t>ивого экономического окружения.</w:t>
      </w:r>
    </w:p>
    <w:p w:rsidR="00F60698" w:rsidRDefault="00F60698" w:rsidP="00F60698">
      <w:r>
        <w:t>Еще одной важной функцией налогового права является обеспечение соблюдения налогоплательщиками своих обязательств перед государством. Налоговое законодательство устанавливает правила уплаты налогов, контроль за их правильностью и своевременностью, а также ответственность за нарушения этих правил. Это способствует обеспечению финансовой устойчивости государства и соблюдению принципа справедливого ра</w:t>
      </w:r>
      <w:r>
        <w:t>спределения налоговой нагрузки.</w:t>
      </w:r>
    </w:p>
    <w:p w:rsidR="00F60698" w:rsidRDefault="00F60698" w:rsidP="00F60698">
      <w:r>
        <w:t>Таким образом, налоговое право играет важную и многофункциональную роль в регулировании хозяйственной деятельности. Оно не только обеспечивает финансовые ресурсы для государства, но и влияет на поведение участников экономических отношений, стимулирует инвестиции и развитие, а также обеспечивает соблюдение налогоплательщиками своих обязательств перед государством. Важно, чтобы налоговая система была прозрачной, справедливой и эффективной, способствуя устойчивому развитию экономики и социальной справедливости.</w:t>
      </w:r>
    </w:p>
    <w:p w:rsidR="00F60698" w:rsidRDefault="00F60698" w:rsidP="00F60698">
      <w:r>
        <w:t>Кроме того, налоговое право играет важную роль в создании условий для развития бизнеса и привлечения инвестиций. Эффективная налоговая система с разумными ставками налогов и широким спектром налоговых льгот может стать мощным инструментом стимулирования предпринимательской активности. Предприниматели и инвесторы стремятся осуществлять свою деятельность в странах с благоприятным налоговым климатом, где налоговая нагру</w:t>
      </w:r>
      <w:r>
        <w:t>зка справедлива и предсказуема.</w:t>
      </w:r>
    </w:p>
    <w:p w:rsidR="00F60698" w:rsidRDefault="00F60698" w:rsidP="00F60698">
      <w:r>
        <w:t xml:space="preserve">Важной функцией налогового права является также обеспечение социальной справедливости и поддержки уязвимых категорий населения. С помощью налоговых </w:t>
      </w:r>
      <w:proofErr w:type="spellStart"/>
      <w:r>
        <w:t>перераспределительных</w:t>
      </w:r>
      <w:proofErr w:type="spellEnd"/>
      <w:r>
        <w:t xml:space="preserve"> механизмов государство может обеспечить финансирование социальных программ, поддержку малообеспеченных граждан, пенсионеров, инвалидов и других нуждающихся слоев населения. Это способствует сокращению социальных неравенств и обеспеч</w:t>
      </w:r>
      <w:r>
        <w:t>ению социальной справедливости.</w:t>
      </w:r>
    </w:p>
    <w:p w:rsidR="00F60698" w:rsidRDefault="00F60698" w:rsidP="00F60698">
      <w:r>
        <w:t xml:space="preserve">Однако налоговое право также сталкивается с вызовами и проблемами, такими как налоговые уклонения, уклонение от уплаты налогов и налоговые махинации. В таких случаях государство </w:t>
      </w:r>
      <w:r>
        <w:lastRenderedPageBreak/>
        <w:t>вынуждено предпринимать меры по борьбе с налоговыми правонарушениями и обеспечению соблюдения налогового законодательства. Это может включать в себя проведение налоговых проверок, административные и уголовные санкции, а также усовершенствование системы налоговог</w:t>
      </w:r>
      <w:r>
        <w:t>о администрирования и контроля.</w:t>
      </w:r>
    </w:p>
    <w:p w:rsidR="00F60698" w:rsidRPr="00F60698" w:rsidRDefault="00F60698" w:rsidP="00F60698">
      <w:r>
        <w:t>В целом, налоговое право является неотъемлемой частью хозяйственного права и играет ключевую роль в регулировании хозяйственной деятельности. Оно обеспечивает финансовые ресурсы для государства, стимулирует экономический рост и развитие, обеспечивает социальную справедливость и поддержку уязвимых групп населения. Однако для эффективного функционирования налоговой системы необходимо постоянное совершенствование законодательства, контроля и администрирования, а также борьба с налоговыми злоупотреблениями и уклонениями.</w:t>
      </w:r>
      <w:bookmarkEnd w:id="0"/>
    </w:p>
    <w:sectPr w:rsidR="00F60698" w:rsidRPr="00F6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F"/>
    <w:rsid w:val="0016501F"/>
    <w:rsid w:val="00F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E638"/>
  <w15:chartTrackingRefBased/>
  <w15:docId w15:val="{F26E14F9-CDB6-4024-ADC4-005C926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2024-02-10T04:05:00Z</dcterms:created>
  <dcterms:modified xsi:type="dcterms:W3CDTF">2024-02-10T04:09:00Z</dcterms:modified>
</cp:coreProperties>
</file>